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0"/>
        <w:jc w:val="center"/>
        <w:rPr>
          <w:color w:val="000000" w:themeColor="text1"/>
          <w:sz w:val="52"/>
          <w14:textFill>
            <w14:solidFill>
              <w14:schemeClr w14:val="tx1"/>
            </w14:solidFill>
          </w14:textFill>
        </w:rPr>
      </w:pPr>
      <w:r>
        <w:rPr>
          <w:rFonts w:hint="eastAsia"/>
          <w:color w:val="000000" w:themeColor="text1"/>
          <w:sz w:val="52"/>
          <w14:textFill>
            <w14:solidFill>
              <w14:schemeClr w14:val="tx1"/>
            </w14:solidFill>
          </w14:textFill>
        </w:rPr>
        <w:t>2022第一届WWC咏春</w:t>
      </w:r>
      <w:r>
        <w:rPr>
          <w:color w:val="000000" w:themeColor="text1"/>
          <w:sz w:val="52"/>
          <w14:textFill>
            <w14:solidFill>
              <w14:schemeClr w14:val="tx1"/>
            </w14:solidFill>
          </w14:textFill>
        </w:rPr>
        <w:t>拳</w:t>
      </w:r>
      <w:r>
        <w:rPr>
          <w:rFonts w:hint="eastAsia"/>
          <w:color w:val="000000" w:themeColor="text1"/>
          <w:sz w:val="52"/>
          <w14:textFill>
            <w14:solidFill>
              <w14:schemeClr w14:val="tx1"/>
            </w14:solidFill>
          </w14:textFill>
        </w:rPr>
        <w:t>网络</w:t>
      </w:r>
      <w:r>
        <w:rPr>
          <w:color w:val="000000" w:themeColor="text1"/>
          <w:sz w:val="52"/>
          <w14:textFill>
            <w14:solidFill>
              <w14:schemeClr w14:val="tx1"/>
            </w14:solidFill>
          </w14:textFill>
        </w:rPr>
        <w:t>大赛</w:t>
      </w:r>
    </w:p>
    <w:p>
      <w:pPr>
        <w:jc w:val="center"/>
      </w:pPr>
      <w:r>
        <w:rPr>
          <w:rFonts w:hint="eastAsia"/>
          <w:color w:val="000000" w:themeColor="text1"/>
          <w:sz w:val="52"/>
          <w14:textFill>
            <w14:solidFill>
              <w14:schemeClr w14:val="tx1"/>
            </w14:solidFill>
          </w14:textFill>
        </w:rPr>
        <w:t>赛事规程</w:t>
      </w:r>
    </w:p>
    <w:p>
      <w:pPr>
        <w:adjustRightInd w:val="0"/>
        <w:snapToGrid w:val="0"/>
        <w:spacing w:line="276" w:lineRule="auto"/>
        <w:jc w:val="left"/>
        <w:rPr>
          <w:rFonts w:hint="eastAsia"/>
          <w:b/>
          <w:color w:val="000000" w:themeColor="text1"/>
          <w:sz w:val="24"/>
          <w:szCs w:val="24"/>
          <w14:textFill>
            <w14:solidFill>
              <w14:schemeClr w14:val="tx1"/>
            </w14:solidFill>
          </w14:textFill>
        </w:rPr>
      </w:pPr>
      <w:bookmarkStart w:id="4" w:name="_GoBack"/>
      <w:bookmarkEnd w:id="4"/>
    </w:p>
    <w:p>
      <w:pPr>
        <w:pStyle w:val="10"/>
        <w:adjustRightInd w:val="0"/>
        <w:snapToGrid w:val="0"/>
        <w:spacing w:line="276" w:lineRule="auto"/>
        <w:ind w:firstLine="482"/>
        <w:jc w:val="left"/>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一、指导单位：</w:t>
      </w:r>
      <w:r>
        <w:rPr>
          <w:rFonts w:hint="eastAsia"/>
          <w:bCs/>
          <w:color w:val="000000" w:themeColor="text1"/>
          <w:sz w:val="24"/>
          <w:szCs w:val="24"/>
          <w14:textFill>
            <w14:solidFill>
              <w14:schemeClr w14:val="tx1"/>
            </w14:solidFill>
          </w14:textFill>
        </w:rPr>
        <w:t>浙江省武术协会</w:t>
      </w:r>
    </w:p>
    <w:p>
      <w:pPr>
        <w:spacing w:line="360" w:lineRule="auto"/>
        <w:ind w:left="2166" w:leftChars="228" w:hanging="1687" w:hangingChars="700"/>
        <w:jc w:val="left"/>
        <w:rPr>
          <w:rFonts w:ascii="宋体" w:hAnsi="宋体" w:eastAsia="宋体" w:cs="宋体"/>
          <w:sz w:val="24"/>
          <w:szCs w:val="24"/>
        </w:rPr>
      </w:pPr>
      <w:r>
        <w:rPr>
          <w:rFonts w:hint="eastAsia"/>
          <w:b/>
          <w:color w:val="000000" w:themeColor="text1"/>
          <w:sz w:val="24"/>
          <w:szCs w:val="24"/>
          <w14:textFill>
            <w14:solidFill>
              <w14:schemeClr w14:val="tx1"/>
            </w14:solidFill>
          </w14:textFill>
        </w:rPr>
        <w:t>二、主办单位</w:t>
      </w:r>
      <w:bookmarkStart w:id="0" w:name="_Hlk117513506"/>
      <w:r>
        <w:rPr>
          <w:rFonts w:hint="eastAsia"/>
          <w:b/>
          <w:color w:val="000000" w:themeColor="text1"/>
          <w:sz w:val="24"/>
          <w:szCs w:val="24"/>
          <w14:textFill>
            <w14:solidFill>
              <w14:schemeClr w14:val="tx1"/>
            </w14:solidFill>
          </w14:textFill>
        </w:rPr>
        <w:t>：</w:t>
      </w:r>
      <w:r>
        <w:rPr>
          <w:rFonts w:hint="eastAsia" w:ascii="宋体" w:hAnsi="宋体" w:eastAsia="宋体" w:cs="宋体"/>
          <w:sz w:val="24"/>
          <w:szCs w:val="24"/>
        </w:rPr>
        <w:t>杭州市萧山区文化和广电旅游体育局                                   杭州市萧山区瓜沥镇人民政府</w:t>
      </w:r>
    </w:p>
    <w:bookmarkEnd w:id="0"/>
    <w:p>
      <w:pPr>
        <w:spacing w:line="360" w:lineRule="auto"/>
        <w:ind w:firstLine="482" w:firstLineChars="200"/>
        <w:jc w:val="left"/>
        <w:rPr>
          <w:rFonts w:ascii="宋体" w:hAnsi="宋体" w:eastAsia="宋体" w:cs="宋体"/>
          <w:sz w:val="24"/>
          <w:szCs w:val="24"/>
        </w:rPr>
      </w:pPr>
      <w:r>
        <w:rPr>
          <w:rFonts w:hint="eastAsia"/>
          <w:b/>
          <w:color w:val="000000" w:themeColor="text1"/>
          <w:sz w:val="24"/>
          <w:szCs w:val="24"/>
          <w14:textFill>
            <w14:solidFill>
              <w14:schemeClr w14:val="tx1"/>
            </w14:solidFill>
          </w14:textFill>
        </w:rPr>
        <w:t>三、承办单位</w:t>
      </w:r>
      <w:r>
        <w:rPr>
          <w:b/>
          <w:color w:val="000000" w:themeColor="text1"/>
          <w:sz w:val="24"/>
          <w:szCs w:val="24"/>
          <w14:textFill>
            <w14:solidFill>
              <w14:schemeClr w14:val="tx1"/>
            </w14:solidFill>
          </w14:textFill>
        </w:rPr>
        <w:t>：</w:t>
      </w:r>
      <w:r>
        <w:rPr>
          <w:rFonts w:hint="eastAsia" w:ascii="宋体" w:hAnsi="宋体" w:eastAsia="宋体" w:cs="宋体"/>
          <w:bCs/>
          <w:sz w:val="24"/>
          <w:szCs w:val="24"/>
        </w:rPr>
        <w:t>杭州市</w:t>
      </w:r>
      <w:r>
        <w:rPr>
          <w:rFonts w:hint="eastAsia" w:ascii="宋体" w:hAnsi="宋体" w:eastAsia="宋体" w:cs="宋体"/>
          <w:sz w:val="24"/>
          <w:szCs w:val="24"/>
        </w:rPr>
        <w:t>萧山区武术协会</w:t>
      </w:r>
    </w:p>
    <w:p>
      <w:pPr>
        <w:spacing w:line="360" w:lineRule="auto"/>
        <w:jc w:val="left"/>
        <w:rPr>
          <w:b/>
          <w:bCs/>
          <w:color w:val="000000" w:themeColor="text1"/>
          <w:sz w:val="24"/>
          <w:szCs w:val="24"/>
          <w14:textFill>
            <w14:solidFill>
              <w14:schemeClr w14:val="tx1"/>
            </w14:solidFill>
          </w14:textFill>
        </w:rPr>
      </w:pPr>
      <w:r>
        <w:rPr>
          <w:rFonts w:hint="eastAsia" w:ascii="宋体" w:hAnsi="宋体" w:eastAsia="宋体" w:cs="宋体"/>
          <w:sz w:val="24"/>
          <w:szCs w:val="24"/>
        </w:rPr>
        <w:t xml:space="preserve">                  杭州义咏堂文化传播有限公司</w:t>
      </w:r>
    </w:p>
    <w:p>
      <w:pPr>
        <w:spacing w:line="360" w:lineRule="auto"/>
        <w:ind w:firstLine="482" w:firstLineChars="200"/>
        <w:jc w:val="left"/>
        <w:rPr>
          <w:rFonts w:ascii="宋体" w:hAnsi="宋体" w:eastAsia="宋体" w:cs="宋体"/>
          <w:sz w:val="24"/>
          <w:szCs w:val="24"/>
        </w:rPr>
      </w:pPr>
      <w:bookmarkStart w:id="1" w:name="_Hlk11445823"/>
      <w:r>
        <w:rPr>
          <w:rFonts w:hint="eastAsia"/>
          <w:b/>
          <w:color w:val="000000" w:themeColor="text1"/>
          <w:sz w:val="24"/>
          <w:szCs w:val="24"/>
          <w14:textFill>
            <w14:solidFill>
              <w14:schemeClr w14:val="tx1"/>
            </w14:solidFill>
          </w14:textFill>
        </w:rPr>
        <w:t>四、</w:t>
      </w:r>
      <w:bookmarkEnd w:id="1"/>
      <w:r>
        <w:rPr>
          <w:rFonts w:hint="eastAsia"/>
          <w:b/>
          <w:color w:val="000000" w:themeColor="text1"/>
          <w:sz w:val="24"/>
          <w:szCs w:val="24"/>
          <w14:textFill>
            <w14:solidFill>
              <w14:schemeClr w14:val="tx1"/>
            </w14:solidFill>
          </w14:textFill>
        </w:rPr>
        <w:t>协办单位</w:t>
      </w:r>
      <w:r>
        <w:rPr>
          <w:b/>
          <w:color w:val="000000" w:themeColor="text1"/>
          <w:sz w:val="24"/>
          <w:szCs w:val="24"/>
          <w14:textFill>
            <w14:solidFill>
              <w14:schemeClr w14:val="tx1"/>
            </w14:solidFill>
          </w14:textFill>
        </w:rPr>
        <w:t>：</w:t>
      </w:r>
      <w:bookmarkStart w:id="2" w:name="_Hlk117756566"/>
      <w:r>
        <w:rPr>
          <w:rFonts w:hint="eastAsia" w:ascii="宋体" w:hAnsi="宋体" w:eastAsia="宋体" w:cs="宋体"/>
          <w:sz w:val="24"/>
          <w:szCs w:val="24"/>
        </w:rPr>
        <w:t>杭州市萧山区北干街道体育联合会</w:t>
      </w:r>
      <w:bookmarkEnd w:id="2"/>
    </w:p>
    <w:p>
      <w:pPr>
        <w:spacing w:line="360" w:lineRule="auto"/>
        <w:ind w:firstLine="2160" w:firstLineChars="900"/>
        <w:jc w:val="left"/>
        <w:rPr>
          <w:rFonts w:ascii="宋体" w:hAnsi="宋体" w:eastAsia="宋体" w:cs="宋体"/>
          <w:sz w:val="24"/>
          <w:szCs w:val="24"/>
        </w:rPr>
      </w:pPr>
      <w:r>
        <w:rPr>
          <w:rFonts w:hint="eastAsia" w:ascii="宋体" w:hAnsi="宋体" w:eastAsia="宋体" w:cs="宋体"/>
          <w:sz w:val="24"/>
          <w:szCs w:val="24"/>
        </w:rPr>
        <w:t>杭州尼基塔体育发展有限公司</w:t>
      </w:r>
    </w:p>
    <w:p>
      <w:pPr>
        <w:spacing w:line="360" w:lineRule="auto"/>
        <w:ind w:firstLine="2160" w:firstLineChars="900"/>
        <w:jc w:val="left"/>
        <w:rPr>
          <w:color w:val="000000" w:themeColor="text1"/>
          <w:sz w:val="24"/>
          <w:szCs w:val="24"/>
          <w14:textFill>
            <w14:solidFill>
              <w14:schemeClr w14:val="tx1"/>
            </w14:solidFill>
          </w14:textFill>
        </w:rPr>
      </w:pPr>
      <w:r>
        <w:rPr>
          <w:rFonts w:hint="eastAsia" w:ascii="宋体" w:hAnsi="宋体" w:eastAsia="宋体" w:cs="宋体"/>
          <w:sz w:val="24"/>
          <w:szCs w:val="24"/>
        </w:rPr>
        <w:t>杭州龙牙武文化创意有限公司</w:t>
      </w:r>
    </w:p>
    <w:p>
      <w:pPr>
        <w:adjustRightInd w:val="0"/>
        <w:snapToGrid w:val="0"/>
        <w:spacing w:line="276" w:lineRule="auto"/>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五、比赛时间与地点</w:t>
      </w:r>
    </w:p>
    <w:p>
      <w:pPr>
        <w:pStyle w:val="11"/>
        <w:adjustRightInd w:val="0"/>
        <w:snapToGrid w:val="0"/>
        <w:spacing w:line="276" w:lineRule="auto"/>
        <w:ind w:firstLine="480" w:firstLineChars="200"/>
        <w:rPr>
          <w:sz w:val="24"/>
          <w:szCs w:val="24"/>
        </w:rPr>
      </w:pPr>
      <w:r>
        <w:rPr>
          <w:rFonts w:hint="eastAsia"/>
          <w:color w:val="000000" w:themeColor="text1"/>
          <w:sz w:val="24"/>
          <w:szCs w:val="24"/>
          <w14:textFill>
            <w14:solidFill>
              <w14:schemeClr w14:val="tx1"/>
            </w14:solidFill>
          </w14:textFill>
        </w:rPr>
        <w:t>（一）比赛时间：</w:t>
      </w:r>
      <w:r>
        <w:rPr>
          <w:rFonts w:hint="eastAsia"/>
          <w:sz w:val="24"/>
          <w:szCs w:val="24"/>
        </w:rPr>
        <w:t>2022年11月</w:t>
      </w:r>
      <w:r>
        <w:rPr>
          <w:rFonts w:hint="eastAsia"/>
          <w:sz w:val="24"/>
          <w:szCs w:val="24"/>
          <w:lang w:val="en-US" w:eastAsia="zh-CN"/>
        </w:rPr>
        <w:t>24</w:t>
      </w:r>
      <w:r>
        <w:rPr>
          <w:rFonts w:hint="eastAsia"/>
          <w:sz w:val="24"/>
          <w:szCs w:val="24"/>
        </w:rPr>
        <w:t>—12月18日</w:t>
      </w:r>
    </w:p>
    <w:p>
      <w:pPr>
        <w:pStyle w:val="11"/>
        <w:adjustRightInd w:val="0"/>
        <w:snapToGrid w:val="0"/>
        <w:spacing w:line="276" w:lineRule="auto"/>
        <w:ind w:firstLine="480" w:firstLineChars="200"/>
        <w:rPr>
          <w:sz w:val="24"/>
          <w:szCs w:val="24"/>
        </w:rPr>
      </w:pPr>
      <w:r>
        <w:rPr>
          <w:rFonts w:hint="eastAsia"/>
          <w:sz w:val="24"/>
          <w:szCs w:val="24"/>
        </w:rPr>
        <w:t xml:space="preserve">      线上报名时间：2022年11月</w:t>
      </w:r>
      <w:r>
        <w:rPr>
          <w:rFonts w:hint="eastAsia"/>
          <w:sz w:val="24"/>
          <w:szCs w:val="24"/>
          <w:lang w:val="en-US" w:eastAsia="zh-CN"/>
        </w:rPr>
        <w:t>24</w:t>
      </w:r>
      <w:r>
        <w:rPr>
          <w:rFonts w:hint="eastAsia"/>
          <w:sz w:val="24"/>
          <w:szCs w:val="24"/>
        </w:rPr>
        <w:t>日—2022年11月30日</w:t>
      </w:r>
    </w:p>
    <w:p>
      <w:pPr>
        <w:pStyle w:val="11"/>
        <w:adjustRightInd w:val="0"/>
        <w:snapToGrid w:val="0"/>
        <w:spacing w:line="276" w:lineRule="auto"/>
        <w:ind w:firstLine="480" w:firstLineChars="200"/>
        <w:rPr>
          <w:sz w:val="24"/>
          <w:szCs w:val="24"/>
        </w:rPr>
      </w:pPr>
      <w:r>
        <w:rPr>
          <w:rFonts w:hint="eastAsia"/>
          <w:sz w:val="24"/>
          <w:szCs w:val="24"/>
        </w:rPr>
        <w:t xml:space="preserve">      视频上交时间：2022年12月1日—2022年12月10日</w:t>
      </w:r>
    </w:p>
    <w:p>
      <w:pPr>
        <w:pStyle w:val="11"/>
        <w:adjustRightInd w:val="0"/>
        <w:snapToGrid w:val="0"/>
        <w:spacing w:line="276" w:lineRule="auto"/>
        <w:ind w:firstLine="480" w:firstLineChars="200"/>
        <w:rPr>
          <w:sz w:val="24"/>
          <w:szCs w:val="24"/>
        </w:rPr>
      </w:pPr>
      <w:r>
        <w:rPr>
          <w:rFonts w:hint="eastAsia"/>
          <w:sz w:val="24"/>
          <w:szCs w:val="24"/>
        </w:rPr>
        <w:t xml:space="preserve">      裁判评分：2022年12月16日</w:t>
      </w:r>
    </w:p>
    <w:p>
      <w:pPr>
        <w:pStyle w:val="11"/>
        <w:adjustRightInd w:val="0"/>
        <w:snapToGrid w:val="0"/>
        <w:spacing w:line="276" w:lineRule="auto"/>
        <w:ind w:firstLine="480" w:firstLineChars="200"/>
        <w:rPr>
          <w:sz w:val="24"/>
          <w:szCs w:val="24"/>
        </w:rPr>
      </w:pPr>
      <w:r>
        <w:rPr>
          <w:rFonts w:hint="eastAsia"/>
          <w:sz w:val="24"/>
          <w:szCs w:val="24"/>
        </w:rPr>
        <w:t xml:space="preserve">      成绩复审：2022年12月17日</w:t>
      </w:r>
    </w:p>
    <w:p>
      <w:pPr>
        <w:pStyle w:val="11"/>
        <w:adjustRightInd w:val="0"/>
        <w:snapToGrid w:val="0"/>
        <w:spacing w:line="276" w:lineRule="auto"/>
        <w:ind w:firstLine="480" w:firstLineChars="200"/>
        <w:rPr>
          <w:sz w:val="24"/>
          <w:szCs w:val="24"/>
        </w:rPr>
      </w:pPr>
      <w:r>
        <w:rPr>
          <w:rFonts w:hint="eastAsia"/>
          <w:sz w:val="24"/>
          <w:szCs w:val="24"/>
        </w:rPr>
        <w:t xml:space="preserve">      成绩公示：2022年12月18日</w:t>
      </w:r>
    </w:p>
    <w:p>
      <w:pPr>
        <w:pStyle w:val="11"/>
        <w:adjustRightInd w:val="0"/>
        <w:snapToGrid w:val="0"/>
        <w:spacing w:line="276" w:lineRule="auto"/>
        <w:ind w:firstLine="480" w:firstLineChars="200"/>
        <w:rPr>
          <w:sz w:val="24"/>
          <w:szCs w:val="24"/>
        </w:rPr>
      </w:pPr>
      <w:r>
        <w:rPr>
          <w:rFonts w:hint="eastAsia"/>
          <w:sz w:val="24"/>
          <w:szCs w:val="24"/>
        </w:rPr>
        <w:t>（二）比赛地点：线上</w:t>
      </w:r>
    </w:p>
    <w:p>
      <w:pPr>
        <w:pStyle w:val="11"/>
        <w:adjustRightInd w:val="0"/>
        <w:snapToGrid w:val="0"/>
        <w:spacing w:line="276" w:lineRule="auto"/>
        <w:ind w:firstLine="562" w:firstLineChars="200"/>
        <w:rPr>
          <w:b/>
          <w:bCs/>
          <w:sz w:val="28"/>
          <w:szCs w:val="28"/>
        </w:rPr>
      </w:pPr>
      <w:r>
        <w:rPr>
          <w:rFonts w:hint="eastAsia"/>
          <w:b/>
          <w:bCs/>
          <w:sz w:val="28"/>
          <w:szCs w:val="28"/>
        </w:rPr>
        <w:t>六：参赛对象</w:t>
      </w:r>
    </w:p>
    <w:p>
      <w:pPr>
        <w:pStyle w:val="11"/>
        <w:adjustRightInd w:val="0"/>
        <w:snapToGrid w:val="0"/>
        <w:spacing w:line="276" w:lineRule="auto"/>
        <w:ind w:firstLine="562" w:firstLineChars="200"/>
        <w:rPr>
          <w:b/>
          <w:bCs/>
          <w:sz w:val="28"/>
          <w:szCs w:val="28"/>
        </w:rPr>
      </w:pPr>
      <w:r>
        <w:rPr>
          <w:rFonts w:hint="eastAsia"/>
          <w:b/>
          <w:bCs/>
          <w:sz w:val="28"/>
          <w:szCs w:val="28"/>
        </w:rPr>
        <w:t xml:space="preserve">   </w:t>
      </w:r>
      <w:r>
        <w:rPr>
          <w:rFonts w:hint="eastAsia"/>
          <w:sz w:val="24"/>
          <w:szCs w:val="24"/>
        </w:rPr>
        <w:t>全国咏春拳爱好者</w:t>
      </w:r>
    </w:p>
    <w:p>
      <w:pPr>
        <w:tabs>
          <w:tab w:val="left" w:pos="1964"/>
        </w:tabs>
        <w:adjustRightInd w:val="0"/>
        <w:snapToGrid w:val="0"/>
        <w:spacing w:line="276" w:lineRule="auto"/>
        <w:ind w:firstLine="482" w:firstLineChars="200"/>
        <w:rPr>
          <w:sz w:val="24"/>
          <w:szCs w:val="24"/>
        </w:rPr>
      </w:pPr>
      <w:r>
        <w:rPr>
          <w:rFonts w:hint="eastAsia"/>
          <w:b/>
          <w:bCs/>
          <w:sz w:val="24"/>
          <w:szCs w:val="24"/>
        </w:rPr>
        <w:t>七、参加办法</w:t>
      </w:r>
    </w:p>
    <w:p>
      <w:pPr>
        <w:adjustRightInd w:val="0"/>
        <w:snapToGrid w:val="0"/>
        <w:spacing w:line="276" w:lineRule="auto"/>
        <w:ind w:left="240" w:firstLine="240" w:firstLineChars="100"/>
        <w:rPr>
          <w:color w:val="000000" w:themeColor="text1"/>
          <w:sz w:val="24"/>
          <w:szCs w:val="24"/>
          <w14:textFill>
            <w14:solidFill>
              <w14:schemeClr w14:val="tx1"/>
            </w14:solidFill>
          </w14:textFill>
        </w:rPr>
      </w:pPr>
      <w:r>
        <w:rPr>
          <w:rFonts w:hint="eastAsia"/>
          <w:sz w:val="24"/>
          <w:szCs w:val="24"/>
        </w:rPr>
        <w:t>（一）个人及集体均可进行报名。</w:t>
      </w:r>
    </w:p>
    <w:p>
      <w:pPr>
        <w:pStyle w:val="11"/>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1．集体项目可报数量根据人数确定，以10人为倍数，10人以内可报1个团队项目，20人的队伍可报2个团队项目，以此类推。</w:t>
      </w:r>
    </w:p>
    <w:p>
      <w:pPr>
        <w:pStyle w:val="11"/>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2．集体项目人数不少于6人。</w:t>
      </w:r>
    </w:p>
    <w:p>
      <w:pPr>
        <w:pStyle w:val="11"/>
        <w:adjustRightInd w:val="0"/>
        <w:snapToGrid w:val="0"/>
        <w:spacing w:line="276" w:lineRule="auto"/>
        <w:ind w:firstLine="480" w:firstLineChars="200"/>
        <w:jc w:val="left"/>
        <w:rPr>
          <w:color w:val="000000" w:themeColor="text1"/>
          <w:sz w:val="24"/>
          <w:szCs w:val="24"/>
          <w14:textFill>
            <w14:solidFill>
              <w14:schemeClr w14:val="tx1"/>
            </w14:solidFill>
          </w14:textFill>
        </w:rPr>
      </w:pPr>
    </w:p>
    <w:p>
      <w:pPr>
        <w:pStyle w:val="10"/>
        <w:adjustRightInd w:val="0"/>
        <w:snapToGrid w:val="0"/>
        <w:spacing w:line="276"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八、竞赛项目</w:t>
      </w:r>
    </w:p>
    <w:p>
      <w:pPr>
        <w:adjustRightInd w:val="0"/>
        <w:snapToGrid w:val="0"/>
        <w:spacing w:line="276"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单练</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小念头、寻桥、</w:t>
      </w:r>
      <w:r>
        <w:rPr>
          <w:color w:val="000000" w:themeColor="text1"/>
          <w:sz w:val="24"/>
          <w:szCs w:val="24"/>
          <w14:textFill>
            <w14:solidFill>
              <w14:schemeClr w14:val="tx1"/>
            </w14:solidFill>
          </w14:textFill>
        </w:rPr>
        <w:t>标指</w:t>
      </w:r>
      <w:r>
        <w:rPr>
          <w:rFonts w:hint="eastAsia"/>
          <w:color w:val="000000" w:themeColor="text1"/>
          <w:sz w:val="24"/>
          <w:szCs w:val="24"/>
          <w14:textFill>
            <w14:solidFill>
              <w14:schemeClr w14:val="tx1"/>
            </w14:solidFill>
          </w14:textFill>
        </w:rPr>
        <w:t>、自选套路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木人桩、八斩刀、咏春双刀、六点半棍、咏春操</w:t>
      </w:r>
    </w:p>
    <w:p>
      <w:pPr>
        <w:adjustRightInd w:val="0"/>
        <w:snapToGrid w:val="0"/>
        <w:spacing w:line="276" w:lineRule="auto"/>
        <w:ind w:firstLine="480" w:firstLineChars="200"/>
        <w:rPr>
          <w:color w:val="000000" w:themeColor="text1"/>
          <w:sz w:val="24"/>
          <w:szCs w:val="24"/>
          <w14:textFill>
            <w14:solidFill>
              <w14:schemeClr w14:val="tx1"/>
            </w14:solidFill>
          </w14:textFill>
        </w:rPr>
      </w:pPr>
      <w:r>
        <w:rPr>
          <w:rFonts w:hint="eastAsia"/>
          <w:sz w:val="24"/>
          <w:szCs w:val="24"/>
        </w:rPr>
        <w:t>（二）对练、双人项目：</w:t>
      </w:r>
      <w:r>
        <w:rPr>
          <w:rFonts w:hint="eastAsia"/>
          <w:color w:val="000000" w:themeColor="text1"/>
          <w:sz w:val="24"/>
          <w:szCs w:val="24"/>
          <w14:textFill>
            <w14:solidFill>
              <w14:schemeClr w14:val="tx1"/>
            </w14:solidFill>
          </w14:textFill>
        </w:rPr>
        <w:t>小念头、寻桥、</w:t>
      </w:r>
      <w:r>
        <w:rPr>
          <w:color w:val="000000" w:themeColor="text1"/>
          <w:sz w:val="24"/>
          <w:szCs w:val="24"/>
          <w14:textFill>
            <w14:solidFill>
              <w14:schemeClr w14:val="tx1"/>
            </w14:solidFill>
          </w14:textFill>
        </w:rPr>
        <w:t>标指</w:t>
      </w:r>
      <w:r>
        <w:rPr>
          <w:rFonts w:hint="eastAsia"/>
          <w:color w:val="000000" w:themeColor="text1"/>
          <w:sz w:val="24"/>
          <w:szCs w:val="24"/>
          <w14:textFill>
            <w14:solidFill>
              <w14:schemeClr w14:val="tx1"/>
            </w14:solidFill>
          </w14:textFill>
        </w:rPr>
        <w:t>、自选套路、</w:t>
      </w:r>
      <w:r>
        <w:rPr>
          <w:rFonts w:hint="eastAsia"/>
          <w:sz w:val="24"/>
          <w:szCs w:val="24"/>
        </w:rPr>
        <w:t>常规对练、单黐手、双黐手、器械对练</w:t>
      </w:r>
    </w:p>
    <w:p>
      <w:pPr>
        <w:adjustRightInd w:val="0"/>
        <w:snapToGrid w:val="0"/>
        <w:spacing w:line="276" w:lineRule="auto"/>
        <w:ind w:firstLine="480" w:firstLineChars="200"/>
        <w:rPr>
          <w:color w:val="000000" w:themeColor="text1"/>
          <w:sz w:val="24"/>
          <w:szCs w:val="24"/>
          <w14:textFill>
            <w14:solidFill>
              <w14:schemeClr w14:val="tx1"/>
            </w14:solidFill>
          </w14:textFill>
        </w:rPr>
      </w:pPr>
      <w:r>
        <w:rPr>
          <w:rFonts w:hint="eastAsia"/>
          <w:sz w:val="24"/>
          <w:szCs w:val="24"/>
        </w:rPr>
        <w:t>（三）集体项目</w:t>
      </w:r>
      <w:r>
        <w:rPr>
          <w:sz w:val="24"/>
          <w:szCs w:val="24"/>
        </w:rPr>
        <w:t>：</w:t>
      </w:r>
      <w:r>
        <w:rPr>
          <w:rFonts w:hint="eastAsia"/>
          <w:sz w:val="24"/>
          <w:szCs w:val="24"/>
        </w:rPr>
        <w:t>小念头、寻桥、</w:t>
      </w:r>
      <w:r>
        <w:rPr>
          <w:sz w:val="24"/>
          <w:szCs w:val="24"/>
        </w:rPr>
        <w:t>标指、</w:t>
      </w:r>
      <w:r>
        <w:rPr>
          <w:rFonts w:hint="eastAsia"/>
          <w:sz w:val="24"/>
          <w:szCs w:val="24"/>
        </w:rPr>
        <w:t>黐手、自选套路、木人桩、八斩刀、咏春双刀、六点半棍、</w:t>
      </w:r>
      <w:r>
        <w:rPr>
          <w:rFonts w:hint="eastAsia"/>
          <w:color w:val="000000" w:themeColor="text1"/>
          <w:sz w:val="24"/>
          <w:szCs w:val="24"/>
          <w14:textFill>
            <w14:solidFill>
              <w14:schemeClr w14:val="tx1"/>
            </w14:solidFill>
          </w14:textFill>
        </w:rPr>
        <w:t>咏春操</w:t>
      </w:r>
    </w:p>
    <w:p>
      <w:r>
        <w:rPr>
          <w:rFonts w:hint="eastAsia"/>
        </w:rPr>
        <w:t>本次网络大赛均为短视频形式展示。</w:t>
      </w:r>
    </w:p>
    <w:p>
      <w:pPr>
        <w:adjustRightInd w:val="0"/>
        <w:snapToGrid w:val="0"/>
        <w:spacing w:line="276" w:lineRule="auto"/>
        <w:ind w:left="48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九、竞赛办法</w:t>
      </w:r>
    </w:p>
    <w:p>
      <w:pPr>
        <w:pStyle w:val="11"/>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（一）本次大赛设单练、对练、集体项目</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分别按照年龄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性别及派系进行分组。</w:t>
      </w:r>
    </w:p>
    <w:p>
      <w:pPr>
        <w:pStyle w:val="11"/>
        <w:adjustRightInd w:val="0"/>
        <w:snapToGrid w:val="0"/>
        <w:spacing w:line="276" w:lineRule="auto"/>
        <w:ind w:firstLine="480" w:firstLineChars="200"/>
        <w:jc w:val="left"/>
        <w:rPr>
          <w:sz w:val="24"/>
          <w:szCs w:val="24"/>
        </w:rPr>
      </w:pPr>
      <w:r>
        <w:rPr>
          <w:rFonts w:hint="eastAsia"/>
          <w:sz w:val="24"/>
          <w:szCs w:val="24"/>
        </w:rPr>
        <w:t>（二）竞赛规</w:t>
      </w:r>
      <w:r>
        <w:rPr>
          <w:rFonts w:hint="eastAsia"/>
          <w:color w:val="000000" w:themeColor="text1"/>
          <w:sz w:val="24"/>
          <w:szCs w:val="24"/>
          <w14:textFill>
            <w14:solidFill>
              <w14:schemeClr w14:val="tx1"/>
            </w14:solidFill>
          </w14:textFill>
        </w:rPr>
        <w:t>则采用</w:t>
      </w:r>
      <w:r>
        <w:rPr>
          <w:rFonts w:hint="eastAsia"/>
          <w:sz w:val="24"/>
          <w:szCs w:val="24"/>
        </w:rPr>
        <w:t>国家体育总局武术运动管理中心2012年审定的《传统武术竞赛规则》及本赛程的有关补充规定。</w:t>
      </w:r>
    </w:p>
    <w:p>
      <w:pPr>
        <w:pStyle w:val="11"/>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w:t>
      </w:r>
      <w:r>
        <w:rPr>
          <w:color w:val="000000" w:themeColor="text1"/>
          <w:sz w:val="24"/>
          <w:szCs w:val="24"/>
          <w14:textFill>
            <w14:solidFill>
              <w14:schemeClr w14:val="tx1"/>
            </w14:solidFill>
          </w14:textFill>
        </w:rPr>
        <w:t>通过互联网平台线上报名，上传参赛视频，由赛事</w:t>
      </w:r>
      <w:r>
        <w:rPr>
          <w:rFonts w:hint="eastAsia"/>
          <w:color w:val="000000" w:themeColor="text1"/>
          <w:sz w:val="24"/>
          <w:szCs w:val="24"/>
          <w14:textFill>
            <w14:solidFill>
              <w14:schemeClr w14:val="tx1"/>
            </w14:solidFill>
          </w14:textFill>
        </w:rPr>
        <w:t>裁判</w:t>
      </w:r>
      <w:r>
        <w:rPr>
          <w:color w:val="000000" w:themeColor="text1"/>
          <w:sz w:val="24"/>
          <w:szCs w:val="24"/>
          <w14:textFill>
            <w14:solidFill>
              <w14:schemeClr w14:val="tx1"/>
            </w14:solidFill>
          </w14:textFill>
        </w:rPr>
        <w:t>组选出获奖作品。</w:t>
      </w:r>
    </w:p>
    <w:p>
      <w:pPr>
        <w:pStyle w:val="11"/>
        <w:adjustRightInd w:val="0"/>
        <w:snapToGrid w:val="0"/>
        <w:spacing w:line="276" w:lineRule="auto"/>
        <w:ind w:firstLine="480" w:firstLineChars="200"/>
        <w:jc w:val="left"/>
        <w:rPr>
          <w:color w:val="000000" w:themeColor="text1"/>
          <w:sz w:val="24"/>
          <w:szCs w:val="24"/>
          <w14:textFill>
            <w14:solidFill>
              <w14:schemeClr w14:val="tx1"/>
            </w14:solidFill>
          </w14:textFill>
        </w:rPr>
      </w:pPr>
    </w:p>
    <w:p>
      <w:pPr>
        <w:pStyle w:val="11"/>
        <w:adjustRightInd w:val="0"/>
        <w:snapToGrid w:val="0"/>
        <w:spacing w:line="276" w:lineRule="auto"/>
        <w:jc w:val="left"/>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项目年龄分组</w:t>
      </w:r>
      <w:r>
        <w:rPr>
          <w:rFonts w:hint="eastAsia"/>
          <w:color w:val="000000" w:themeColor="text1"/>
          <w:sz w:val="24"/>
          <w:szCs w:val="24"/>
          <w:lang w:eastAsia="zh-CN"/>
          <w14:textFill>
            <w14:solidFill>
              <w14:schemeClr w14:val="tx1"/>
            </w14:solidFill>
          </w14:textFill>
        </w:rPr>
        <w:t>：</w:t>
      </w:r>
    </w:p>
    <w:p>
      <w:pPr>
        <w:widowControl/>
        <w:numPr>
          <w:ilvl w:val="0"/>
          <w:numId w:val="1"/>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幼儿组：4～5岁（2018年至2017年间出生）</w:t>
      </w:r>
    </w:p>
    <w:p>
      <w:pPr>
        <w:widowControl/>
        <w:numPr>
          <w:ilvl w:val="0"/>
          <w:numId w:val="1"/>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少儿组：</w:t>
      </w:r>
    </w:p>
    <w:p>
      <w:pPr>
        <w:widowControl/>
        <w:spacing w:before="156" w:beforeLines="50" w:line="276" w:lineRule="auto"/>
        <w:ind w:firstLine="424" w:firstLineChars="177"/>
        <w:jc w:val="left"/>
      </w:pPr>
      <w:r>
        <w:rPr>
          <w:rFonts w:hint="eastAsia" w:ascii="宋体" w:hAnsi="宋体" w:eastAsia="宋体" w:cs="宋体"/>
          <w:kern w:val="0"/>
          <w:sz w:val="24"/>
          <w:szCs w:val="24"/>
        </w:rPr>
        <w:t>A组：8 ～ 9 岁（2014 年至 2013 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B组：6 ～ 7 岁（2016 年至 2015年间出生）</w:t>
      </w:r>
    </w:p>
    <w:p>
      <w:pPr>
        <w:widowControl/>
        <w:numPr>
          <w:ilvl w:val="0"/>
          <w:numId w:val="1"/>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少年组:</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A组：16 ～ 18岁（2006年至2004年间出生）</w:t>
      </w:r>
    </w:p>
    <w:p>
      <w:pPr>
        <w:widowControl/>
        <w:spacing w:before="156" w:beforeLines="50" w:line="276" w:lineRule="auto"/>
        <w:ind w:firstLine="424" w:firstLineChars="177"/>
        <w:jc w:val="left"/>
      </w:pPr>
      <w:r>
        <w:rPr>
          <w:rFonts w:hint="eastAsia" w:ascii="宋体" w:hAnsi="宋体" w:eastAsia="宋体" w:cs="宋体"/>
          <w:kern w:val="0"/>
          <w:sz w:val="24"/>
          <w:szCs w:val="24"/>
        </w:rPr>
        <w:t>B组：13 ～ 15岁（2009年至2007年间出生）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C组：10 ～ 12岁（2012年至2010年间出生）</w:t>
      </w:r>
    </w:p>
    <w:p>
      <w:pPr>
        <w:widowControl/>
        <w:numPr>
          <w:ilvl w:val="0"/>
          <w:numId w:val="1"/>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青年组：</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A组：25 ～ 30岁（1997年至1992年间出生）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B组：19 ～ 24岁（2003年至1998年间出生）</w:t>
      </w:r>
    </w:p>
    <w:p>
      <w:pPr>
        <w:widowControl/>
        <w:numPr>
          <w:ilvl w:val="0"/>
          <w:numId w:val="1"/>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成年组:</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A组：51 ～ 60岁（1971年至1962年间出生）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B组：41 ～ 50岁（1981年至1972年间出生）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C组：31 ～ 40岁（1991年至1982年间出生）</w:t>
      </w:r>
    </w:p>
    <w:p>
      <w:pPr>
        <w:widowControl/>
        <w:numPr>
          <w:ilvl w:val="0"/>
          <w:numId w:val="1"/>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老年组</w:t>
      </w:r>
    </w:p>
    <w:p>
      <w:pPr>
        <w:widowControl/>
        <w:spacing w:before="156" w:beforeLines="50" w:line="276" w:lineRule="auto"/>
        <w:ind w:left="372" w:leftChars="177"/>
        <w:jc w:val="left"/>
        <w:rPr>
          <w:rFonts w:ascii="宋体" w:hAnsi="宋体" w:eastAsia="宋体" w:cs="宋体"/>
          <w:kern w:val="0"/>
          <w:sz w:val="24"/>
          <w:szCs w:val="24"/>
        </w:rPr>
      </w:pPr>
      <w:r>
        <w:rPr>
          <w:rFonts w:hint="eastAsia" w:ascii="宋体" w:hAnsi="宋体" w:eastAsia="宋体" w:cs="宋体"/>
          <w:kern w:val="0"/>
          <w:sz w:val="24"/>
          <w:szCs w:val="24"/>
        </w:rPr>
        <w:t>A组：71 ～80岁（1951年至1942年间出生）</w:t>
      </w:r>
    </w:p>
    <w:p>
      <w:pPr>
        <w:widowControl/>
        <w:spacing w:before="156" w:beforeLines="50" w:line="276" w:lineRule="auto"/>
        <w:ind w:left="372" w:leftChars="177"/>
        <w:jc w:val="left"/>
        <w:rPr>
          <w:rFonts w:ascii="宋体" w:hAnsi="宋体" w:eastAsia="宋体" w:cs="宋体"/>
          <w:kern w:val="0"/>
          <w:sz w:val="24"/>
          <w:szCs w:val="24"/>
        </w:rPr>
      </w:pPr>
      <w:r>
        <w:rPr>
          <w:rFonts w:hint="eastAsia" w:ascii="宋体" w:hAnsi="宋体" w:eastAsia="宋体" w:cs="宋体"/>
          <w:kern w:val="0"/>
          <w:sz w:val="24"/>
          <w:szCs w:val="24"/>
        </w:rPr>
        <w:t>B组：61 ～70岁（1961年至1952年间出生）</w:t>
      </w:r>
    </w:p>
    <w:p>
      <w:pPr>
        <w:adjustRightInd w:val="0"/>
        <w:snapToGrid w:val="0"/>
        <w:spacing w:line="276" w:lineRule="auto"/>
        <w:ind w:left="480"/>
        <w:jc w:val="left"/>
        <w:rPr>
          <w:sz w:val="24"/>
          <w:szCs w:val="24"/>
        </w:rPr>
      </w:pPr>
      <w:r>
        <w:rPr>
          <w:rFonts w:hint="eastAsia"/>
          <w:sz w:val="24"/>
          <w:szCs w:val="24"/>
        </w:rPr>
        <w:t>（四）各项比赛的时间规定</w:t>
      </w:r>
    </w:p>
    <w:p>
      <w:pPr>
        <w:pStyle w:val="11"/>
        <w:adjustRightInd w:val="0"/>
        <w:snapToGrid w:val="0"/>
        <w:spacing w:line="276" w:lineRule="auto"/>
        <w:ind w:firstLine="480" w:firstLineChars="200"/>
        <w:jc w:val="left"/>
        <w:rPr>
          <w:sz w:val="24"/>
          <w:szCs w:val="24"/>
        </w:rPr>
      </w:pPr>
      <w:r>
        <w:rPr>
          <w:sz w:val="24"/>
          <w:szCs w:val="24"/>
        </w:rPr>
        <w:t>1.</w:t>
      </w:r>
      <w:r>
        <w:rPr>
          <w:rFonts w:hint="eastAsia"/>
          <w:sz w:val="24"/>
          <w:szCs w:val="24"/>
        </w:rPr>
        <w:t>单练项目</w:t>
      </w:r>
      <w:r>
        <w:rPr>
          <w:sz w:val="24"/>
          <w:szCs w:val="24"/>
        </w:rPr>
        <w:t>时间不得超过3分钟，但不少于1分钟。</w:t>
      </w:r>
    </w:p>
    <w:p>
      <w:pPr>
        <w:pStyle w:val="11"/>
        <w:adjustRightInd w:val="0"/>
        <w:snapToGrid w:val="0"/>
        <w:spacing w:line="276" w:lineRule="auto"/>
        <w:ind w:firstLine="480" w:firstLineChars="200"/>
        <w:jc w:val="left"/>
        <w:rPr>
          <w:sz w:val="24"/>
          <w:szCs w:val="24"/>
        </w:rPr>
      </w:pPr>
      <w:r>
        <w:rPr>
          <w:sz w:val="24"/>
          <w:szCs w:val="24"/>
        </w:rPr>
        <w:t>2.</w:t>
      </w:r>
      <w:r>
        <w:rPr>
          <w:rFonts w:hint="eastAsia"/>
          <w:sz w:val="24"/>
          <w:szCs w:val="24"/>
        </w:rPr>
        <w:t>集体项目</w:t>
      </w:r>
      <w:r>
        <w:rPr>
          <w:sz w:val="24"/>
          <w:szCs w:val="24"/>
        </w:rPr>
        <w:t>时间不得超过</w:t>
      </w:r>
      <w:r>
        <w:rPr>
          <w:rFonts w:hint="eastAsia"/>
          <w:sz w:val="24"/>
          <w:szCs w:val="24"/>
        </w:rPr>
        <w:t>5</w:t>
      </w:r>
      <w:r>
        <w:rPr>
          <w:sz w:val="24"/>
          <w:szCs w:val="24"/>
        </w:rPr>
        <w:t>分钟，但不少于</w:t>
      </w:r>
      <w:r>
        <w:rPr>
          <w:rFonts w:hint="eastAsia"/>
          <w:sz w:val="24"/>
          <w:szCs w:val="24"/>
        </w:rPr>
        <w:t>2</w:t>
      </w:r>
      <w:r>
        <w:rPr>
          <w:sz w:val="24"/>
          <w:szCs w:val="24"/>
        </w:rPr>
        <w:t>分钟。</w:t>
      </w:r>
    </w:p>
    <w:p>
      <w:pPr>
        <w:pStyle w:val="11"/>
        <w:adjustRightInd w:val="0"/>
        <w:snapToGrid w:val="0"/>
        <w:spacing w:line="276" w:lineRule="auto"/>
        <w:ind w:firstLine="480" w:firstLineChars="200"/>
        <w:jc w:val="left"/>
        <w:rPr>
          <w:sz w:val="24"/>
          <w:szCs w:val="24"/>
        </w:rPr>
      </w:pPr>
      <w:r>
        <w:rPr>
          <w:rFonts w:hint="eastAsia"/>
          <w:sz w:val="24"/>
          <w:szCs w:val="24"/>
        </w:rPr>
        <w:t>3.完成套路时间超出或少于规定，按照</w:t>
      </w:r>
      <w:r>
        <w:rPr>
          <w:sz w:val="24"/>
          <w:szCs w:val="24"/>
        </w:rPr>
        <w:t>竞赛规则相关扣分细则进行</w:t>
      </w:r>
      <w:r>
        <w:rPr>
          <w:rFonts w:hint="eastAsia"/>
          <w:sz w:val="24"/>
          <w:szCs w:val="24"/>
        </w:rPr>
        <w:t>扣分。</w:t>
      </w:r>
    </w:p>
    <w:p>
      <w:pPr>
        <w:pStyle w:val="11"/>
        <w:adjustRightInd w:val="0"/>
        <w:snapToGrid w:val="0"/>
        <w:spacing w:line="276" w:lineRule="auto"/>
        <w:ind w:firstLine="480" w:firstLineChars="200"/>
        <w:jc w:val="left"/>
        <w:rPr>
          <w:sz w:val="24"/>
          <w:szCs w:val="24"/>
        </w:rPr>
      </w:pPr>
      <w:r>
        <w:rPr>
          <w:rFonts w:hint="eastAsia"/>
          <w:sz w:val="24"/>
          <w:szCs w:val="24"/>
        </w:rPr>
        <w:t>（五）各项比赛的相关细则</w:t>
      </w:r>
    </w:p>
    <w:p>
      <w:pPr>
        <w:pStyle w:val="10"/>
        <w:adjustRightInd w:val="0"/>
        <w:snapToGrid w:val="0"/>
        <w:spacing w:line="276" w:lineRule="auto"/>
        <w:ind w:firstLine="480"/>
        <w:jc w:val="left"/>
        <w:rPr>
          <w:sz w:val="24"/>
          <w:szCs w:val="24"/>
        </w:rPr>
      </w:pPr>
      <w:r>
        <w:rPr>
          <w:rFonts w:hint="eastAsia"/>
          <w:sz w:val="24"/>
          <w:szCs w:val="24"/>
        </w:rPr>
        <w:t>1.所有集体项目均要求有队形图案的变化，音乐与内容、节奏的统一，创编具有思维、动作、音乐、服装融为一体的咏春展示。</w:t>
      </w:r>
    </w:p>
    <w:p>
      <w:pPr>
        <w:pStyle w:val="10"/>
        <w:adjustRightInd w:val="0"/>
        <w:snapToGrid w:val="0"/>
        <w:spacing w:line="276" w:lineRule="auto"/>
        <w:ind w:firstLine="480"/>
        <w:jc w:val="left"/>
        <w:rPr>
          <w:sz w:val="24"/>
          <w:szCs w:val="24"/>
        </w:rPr>
      </w:pPr>
      <w:r>
        <w:rPr>
          <w:rFonts w:hint="eastAsia"/>
          <w:sz w:val="24"/>
          <w:szCs w:val="24"/>
        </w:rPr>
        <w:t>2.集体项目内容、形式不予限制，可将咏春动作与其他元素结合；体现团队整齐度、视觉效果和团队精神</w:t>
      </w:r>
      <w:r>
        <w:rPr>
          <w:sz w:val="24"/>
          <w:szCs w:val="24"/>
        </w:rPr>
        <w:t>，</w:t>
      </w:r>
      <w:r>
        <w:rPr>
          <w:rFonts w:hint="eastAsia"/>
          <w:sz w:val="24"/>
          <w:szCs w:val="24"/>
        </w:rPr>
        <w:t>原则上</w:t>
      </w:r>
      <w:r>
        <w:rPr>
          <w:sz w:val="24"/>
          <w:szCs w:val="24"/>
        </w:rPr>
        <w:t>咏春动作占比70%</w:t>
      </w:r>
      <w:r>
        <w:rPr>
          <w:rFonts w:hint="eastAsia"/>
          <w:sz w:val="24"/>
          <w:szCs w:val="24"/>
        </w:rPr>
        <w:t>以上</w:t>
      </w:r>
      <w:r>
        <w:rPr>
          <w:sz w:val="24"/>
          <w:szCs w:val="24"/>
        </w:rPr>
        <w:t>。</w:t>
      </w:r>
    </w:p>
    <w:p>
      <w:pPr>
        <w:pStyle w:val="10"/>
        <w:adjustRightInd w:val="0"/>
        <w:snapToGrid w:val="0"/>
        <w:spacing w:line="276" w:lineRule="auto"/>
        <w:ind w:firstLine="480"/>
        <w:jc w:val="left"/>
        <w:rPr>
          <w:sz w:val="24"/>
          <w:szCs w:val="24"/>
        </w:rPr>
      </w:pPr>
      <w:r>
        <w:rPr>
          <w:rFonts w:hint="eastAsia"/>
          <w:sz w:val="24"/>
          <w:szCs w:val="24"/>
        </w:rPr>
        <w:t>3.集体项目人数不得少于规程规定的人数，每少一人，按竞赛规则相关扣分细则进行扣分。</w:t>
      </w:r>
    </w:p>
    <w:p>
      <w:pPr>
        <w:pStyle w:val="10"/>
        <w:adjustRightInd w:val="0"/>
        <w:snapToGrid w:val="0"/>
        <w:spacing w:line="276" w:lineRule="auto"/>
        <w:ind w:firstLine="480"/>
        <w:jc w:val="left"/>
        <w:rPr>
          <w:sz w:val="24"/>
          <w:szCs w:val="24"/>
        </w:rPr>
      </w:pPr>
      <w:r>
        <w:rPr>
          <w:rFonts w:hint="eastAsia"/>
          <w:sz w:val="24"/>
          <w:szCs w:val="24"/>
        </w:rPr>
        <w:t>4.集体项目可跨年龄组参赛，以所报运动员的平均年龄确认年龄组别（不分性别）</w:t>
      </w:r>
      <w:r>
        <w:rPr>
          <w:sz w:val="24"/>
          <w:szCs w:val="24"/>
        </w:rPr>
        <w:t>。</w:t>
      </w:r>
    </w:p>
    <w:p>
      <w:pPr>
        <w:pStyle w:val="10"/>
        <w:adjustRightInd w:val="0"/>
        <w:snapToGrid w:val="0"/>
        <w:spacing w:line="276" w:lineRule="auto"/>
        <w:ind w:firstLine="480"/>
        <w:jc w:val="left"/>
        <w:rPr>
          <w:sz w:val="24"/>
          <w:szCs w:val="24"/>
        </w:rPr>
      </w:pPr>
      <w:r>
        <w:rPr>
          <w:rFonts w:hint="eastAsia"/>
          <w:sz w:val="24"/>
          <w:szCs w:val="24"/>
        </w:rPr>
        <w:t>5.配乐</w:t>
      </w:r>
    </w:p>
    <w:p>
      <w:pPr>
        <w:pStyle w:val="10"/>
        <w:adjustRightInd w:val="0"/>
        <w:snapToGrid w:val="0"/>
        <w:spacing w:line="276" w:lineRule="auto"/>
        <w:ind w:firstLine="480"/>
        <w:jc w:val="left"/>
        <w:rPr>
          <w:sz w:val="24"/>
          <w:szCs w:val="24"/>
        </w:rPr>
      </w:pPr>
      <w:r>
        <w:rPr>
          <w:rFonts w:hint="eastAsia"/>
          <w:sz w:val="24"/>
          <w:szCs w:val="24"/>
        </w:rPr>
        <w:t>（1）集体项目必须伴奏无伴唱的纯音乐，如不合要求，按竞赛规则相关扣分细则进行扣分。</w:t>
      </w:r>
    </w:p>
    <w:p>
      <w:pPr>
        <w:pStyle w:val="10"/>
        <w:adjustRightInd w:val="0"/>
        <w:snapToGrid w:val="0"/>
        <w:spacing w:line="276"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（2）单练和对练项目可选择添加或不添加背景音乐，背景音乐不得带有歌词跟说唱。</w:t>
      </w:r>
    </w:p>
    <w:p>
      <w:pPr>
        <w:adjustRightInd w:val="0"/>
        <w:snapToGrid w:val="0"/>
        <w:spacing w:line="276" w:lineRule="auto"/>
        <w:ind w:left="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（六）服装及器械要求</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1.须穿符合运动特色、民族特色、时代特色和项目特色的武术服装、武术鞋比赛；不允许赤背、或穿戴宗教、戏曲化色彩的服饰，如服装不符合要求，按竞赛规则相关扣分细则进行扣分。</w:t>
      </w:r>
    </w:p>
    <w:p>
      <w:pPr>
        <w:adjustRightInd w:val="0"/>
        <w:snapToGrid w:val="0"/>
        <w:spacing w:line="276" w:lineRule="auto"/>
        <w:ind w:left="48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十、录取名次及奖励</w:t>
      </w:r>
    </w:p>
    <w:p>
      <w:pPr>
        <w:adjustRightInd w:val="0"/>
        <w:snapToGrid w:val="0"/>
        <w:spacing w:line="276" w:lineRule="auto"/>
        <w:ind w:firstLine="480" w:firstLineChars="200"/>
        <w:jc w:val="left"/>
        <w:rPr>
          <w:sz w:val="24"/>
          <w:szCs w:val="24"/>
        </w:rPr>
      </w:pPr>
      <w:r>
        <w:rPr>
          <w:rFonts w:hint="eastAsia"/>
          <w:sz w:val="24"/>
          <w:szCs w:val="24"/>
        </w:rPr>
        <w:t>（一）按项目分别按年龄组、性别、项目类编号参赛人数的前30％为一等奖、40％为二等奖、30％为三等奖，分别颁发奖章和获奖证书。</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（二）集体项目：</w:t>
      </w:r>
    </w:p>
    <w:p>
      <w:pPr>
        <w:adjustRightInd w:val="0"/>
        <w:snapToGrid w:val="0"/>
        <w:spacing w:line="276" w:lineRule="auto"/>
        <w:ind w:firstLine="480" w:firstLineChars="200"/>
        <w:jc w:val="left"/>
        <w:rPr>
          <w:sz w:val="24"/>
          <w:szCs w:val="24"/>
        </w:rPr>
      </w:pPr>
      <w:r>
        <w:rPr>
          <w:rFonts w:hint="eastAsia"/>
          <w:color w:val="000000" w:themeColor="text1"/>
          <w:sz w:val="24"/>
          <w:szCs w:val="24"/>
          <w14:textFill>
            <w14:solidFill>
              <w14:schemeClr w14:val="tx1"/>
            </w14:solidFill>
          </w14:textFill>
        </w:rPr>
        <w:t>1.集体项目不分区域、不分性别、按年龄组别，</w:t>
      </w:r>
      <w:r>
        <w:rPr>
          <w:rFonts w:hint="eastAsia"/>
          <w:sz w:val="24"/>
          <w:szCs w:val="24"/>
        </w:rPr>
        <w:t>前30％为一等奖、40％为二等奖、30％为三等奖分别颁发奖牌和获奖证书。</w:t>
      </w:r>
    </w:p>
    <w:p>
      <w:pPr>
        <w:adjustRightInd w:val="0"/>
        <w:snapToGrid w:val="0"/>
        <w:spacing w:line="276" w:lineRule="auto"/>
        <w:ind w:firstLine="480" w:firstLineChars="200"/>
        <w:jc w:val="left"/>
        <w:rPr>
          <w:sz w:val="24"/>
          <w:szCs w:val="24"/>
        </w:rPr>
      </w:pPr>
      <w:r>
        <w:rPr>
          <w:rFonts w:hint="eastAsia"/>
          <w:sz w:val="24"/>
          <w:szCs w:val="24"/>
        </w:rPr>
        <w:t>（三）境内境外运动员成绩分别录取。</w:t>
      </w:r>
    </w:p>
    <w:p>
      <w:pPr>
        <w:adjustRightInd w:val="0"/>
        <w:snapToGrid w:val="0"/>
        <w:spacing w:line="276" w:lineRule="auto"/>
        <w:ind w:firstLine="480" w:firstLineChars="200"/>
        <w:jc w:val="left"/>
        <w:rPr>
          <w:sz w:val="24"/>
          <w:szCs w:val="24"/>
        </w:rPr>
      </w:pPr>
      <w:r>
        <w:rPr>
          <w:rFonts w:hint="eastAsia"/>
          <w:sz w:val="24"/>
          <w:szCs w:val="24"/>
        </w:rPr>
        <w:t>（四）总团体大奖：</w:t>
      </w:r>
    </w:p>
    <w:p>
      <w:pPr>
        <w:adjustRightInd w:val="0"/>
        <w:snapToGrid w:val="0"/>
        <w:spacing w:line="276" w:lineRule="auto"/>
        <w:ind w:firstLine="480" w:firstLineChars="200"/>
        <w:jc w:val="left"/>
        <w:rPr>
          <w:sz w:val="24"/>
          <w:szCs w:val="24"/>
        </w:rPr>
      </w:pPr>
      <w:r>
        <w:rPr>
          <w:sz w:val="24"/>
          <w:szCs w:val="24"/>
        </w:rPr>
        <w:t>1</w:t>
      </w:r>
      <w:r>
        <w:rPr>
          <w:rFonts w:hint="eastAsia"/>
          <w:sz w:val="24"/>
          <w:szCs w:val="24"/>
        </w:rPr>
        <w:t>．总团体大奖：总团体不分区域、不分性别、不分年龄组别，录取前6名。第</w:t>
      </w:r>
      <w:r>
        <w:rPr>
          <w:sz w:val="24"/>
          <w:szCs w:val="24"/>
        </w:rPr>
        <w:t>1</w:t>
      </w:r>
      <w:r>
        <w:rPr>
          <w:rFonts w:hint="eastAsia"/>
          <w:sz w:val="24"/>
          <w:szCs w:val="24"/>
        </w:rPr>
        <w:t>至</w:t>
      </w:r>
      <w:r>
        <w:rPr>
          <w:sz w:val="24"/>
          <w:szCs w:val="24"/>
        </w:rPr>
        <w:t>3</w:t>
      </w:r>
      <w:r>
        <w:rPr>
          <w:rFonts w:hint="eastAsia"/>
          <w:sz w:val="24"/>
          <w:szCs w:val="24"/>
        </w:rPr>
        <w:t>名颁发奖金、牌匾和获奖证书，第</w:t>
      </w:r>
      <w:r>
        <w:rPr>
          <w:sz w:val="24"/>
          <w:szCs w:val="24"/>
        </w:rPr>
        <w:t>4</w:t>
      </w:r>
      <w:r>
        <w:rPr>
          <w:rFonts w:hint="eastAsia"/>
          <w:sz w:val="24"/>
          <w:szCs w:val="24"/>
        </w:rPr>
        <w:t>至6名颁发奖金、获奖证书。</w:t>
      </w:r>
    </w:p>
    <w:p>
      <w:pPr>
        <w:adjustRightInd w:val="0"/>
        <w:snapToGrid w:val="0"/>
        <w:spacing w:line="276" w:lineRule="auto"/>
        <w:ind w:firstLine="480" w:firstLineChars="200"/>
        <w:jc w:val="left"/>
        <w:rPr>
          <w:sz w:val="24"/>
          <w:szCs w:val="24"/>
        </w:rPr>
      </w:pPr>
      <w:r>
        <w:rPr>
          <w:sz w:val="24"/>
          <w:szCs w:val="24"/>
        </w:rPr>
        <w:t>2</w:t>
      </w:r>
      <w:r>
        <w:rPr>
          <w:rFonts w:hint="eastAsia"/>
          <w:sz w:val="24"/>
          <w:szCs w:val="24"/>
        </w:rPr>
        <w:t>．总团体奖金：冠军获人民币3</w:t>
      </w:r>
      <w:r>
        <w:rPr>
          <w:sz w:val="24"/>
          <w:szCs w:val="24"/>
        </w:rPr>
        <w:t>000</w:t>
      </w:r>
      <w:r>
        <w:rPr>
          <w:rFonts w:hint="eastAsia"/>
          <w:sz w:val="24"/>
          <w:szCs w:val="24"/>
        </w:rPr>
        <w:t>元，亚军获人民币2</w:t>
      </w:r>
      <w:r>
        <w:rPr>
          <w:sz w:val="24"/>
          <w:szCs w:val="24"/>
        </w:rPr>
        <w:t>000</w:t>
      </w:r>
      <w:r>
        <w:rPr>
          <w:rFonts w:hint="eastAsia"/>
          <w:sz w:val="24"/>
          <w:szCs w:val="24"/>
        </w:rPr>
        <w:t>元，季军获人民币</w:t>
      </w:r>
      <w:r>
        <w:rPr>
          <w:sz w:val="24"/>
          <w:szCs w:val="24"/>
        </w:rPr>
        <w:t>1000</w:t>
      </w:r>
      <w:r>
        <w:rPr>
          <w:rFonts w:hint="eastAsia"/>
          <w:sz w:val="24"/>
          <w:szCs w:val="24"/>
        </w:rPr>
        <w:t>元，第四名至第六名各获人民币5</w:t>
      </w:r>
      <w:r>
        <w:rPr>
          <w:sz w:val="24"/>
          <w:szCs w:val="24"/>
        </w:rPr>
        <w:t>00</w:t>
      </w:r>
      <w:r>
        <w:rPr>
          <w:rFonts w:hint="eastAsia"/>
          <w:sz w:val="24"/>
          <w:szCs w:val="24"/>
        </w:rPr>
        <w:t>元。</w:t>
      </w:r>
    </w:p>
    <w:p>
      <w:pPr>
        <w:adjustRightInd w:val="0"/>
        <w:snapToGrid w:val="0"/>
        <w:spacing w:line="276"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十</w:t>
      </w:r>
      <w:r>
        <w:rPr>
          <w:b/>
          <w:bCs/>
          <w:color w:val="000000" w:themeColor="text1"/>
          <w:sz w:val="24"/>
          <w:szCs w:val="24"/>
          <w14:textFill>
            <w14:solidFill>
              <w14:schemeClr w14:val="tx1"/>
            </w14:solidFill>
          </w14:textFill>
        </w:rPr>
        <w:t>一</w:t>
      </w:r>
      <w:r>
        <w:rPr>
          <w:rFonts w:hint="eastAsia"/>
          <w:b/>
          <w:bCs/>
          <w:color w:val="000000" w:themeColor="text1"/>
          <w:sz w:val="24"/>
          <w:szCs w:val="24"/>
          <w14:textFill>
            <w14:solidFill>
              <w14:schemeClr w14:val="tx1"/>
            </w14:solidFill>
          </w14:textFill>
        </w:rPr>
        <w:t>、相关费用</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（一）报名费:所有代表队、报名人员（含领队，教练及随队人员）均须缴纳报名费，每位人民币200元。</w:t>
      </w:r>
      <w:r>
        <w:rPr>
          <w:rFonts w:hint="eastAsia"/>
          <w:sz w:val="24"/>
          <w:szCs w:val="24"/>
        </w:rPr>
        <w:t>凭2018年11月30日及以后年份注册有效的中国武术协会个人会员和浙江省武术协会会员可享受优惠，每位人民币100元。</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1.凡报名运动员人数（不含教练、领队）达10人（含）以上的团队，可免任何1人的报名费；运动员人数达20人（含）以上，可免2人报名费；以此类推。</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2.已报名参加2022年第三届WWC实战咏春拳大赛的运动员免报名费，只需要缴纳所报项目费。</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（二）参赛项目费</w:t>
      </w:r>
    </w:p>
    <w:p>
      <w:pPr>
        <w:adjustRightInd w:val="0"/>
        <w:snapToGrid w:val="0"/>
        <w:spacing w:line="276" w:lineRule="auto"/>
        <w:ind w:firstLine="480" w:firstLineChars="200"/>
        <w:jc w:val="left"/>
        <w:rPr>
          <w:sz w:val="24"/>
          <w:szCs w:val="24"/>
        </w:rPr>
      </w:pPr>
      <w:r>
        <w:rPr>
          <w:rFonts w:hint="eastAsia"/>
          <w:sz w:val="24"/>
          <w:szCs w:val="24"/>
        </w:rPr>
        <w:t>1.单练、对练项目每位每项人民币100元（已报两个项目的，第三个项目开始每项50元，项目不限报）。</w:t>
      </w:r>
    </w:p>
    <w:p>
      <w:pPr>
        <w:adjustRightInd w:val="0"/>
        <w:snapToGrid w:val="0"/>
        <w:spacing w:line="276" w:lineRule="auto"/>
        <w:ind w:firstLine="480" w:firstLineChars="200"/>
        <w:jc w:val="left"/>
        <w:rPr>
          <w:sz w:val="24"/>
          <w:szCs w:val="24"/>
        </w:rPr>
      </w:pPr>
      <w:r>
        <w:rPr>
          <w:rFonts w:hint="eastAsia"/>
          <w:sz w:val="24"/>
          <w:szCs w:val="24"/>
        </w:rPr>
        <w:t>2.集体项目每位每项收取人民币50元。</w:t>
      </w:r>
    </w:p>
    <w:p>
      <w:pPr>
        <w:adjustRightInd w:val="0"/>
        <w:snapToGrid w:val="0"/>
        <w:spacing w:line="276" w:lineRule="auto"/>
        <w:ind w:left="482"/>
        <w:jc w:val="left"/>
        <w:rPr>
          <w:b/>
          <w:bCs/>
          <w:sz w:val="24"/>
          <w:szCs w:val="24"/>
        </w:rPr>
      </w:pPr>
      <w:r>
        <w:rPr>
          <w:rFonts w:hint="eastAsia"/>
          <w:b/>
          <w:bCs/>
          <w:sz w:val="24"/>
          <w:szCs w:val="24"/>
        </w:rPr>
        <w:t>十一、参赛需知</w:t>
      </w:r>
    </w:p>
    <w:p>
      <w:pPr>
        <w:pStyle w:val="11"/>
        <w:adjustRightInd w:val="0"/>
        <w:snapToGrid w:val="0"/>
        <w:spacing w:line="276" w:lineRule="auto"/>
        <w:ind w:firstLine="480" w:firstLineChars="200"/>
        <w:jc w:val="left"/>
        <w:rPr>
          <w:sz w:val="24"/>
          <w:szCs w:val="24"/>
        </w:rPr>
      </w:pPr>
      <w:r>
        <w:rPr>
          <w:rFonts w:hint="eastAsia"/>
          <w:sz w:val="24"/>
          <w:szCs w:val="24"/>
        </w:rPr>
        <w:t>（一）本次比赛报名一律在http://bm.5u5s.com/login.aspx?SSID=49上“第一届WWC咏春拳网络大赛</w:t>
      </w:r>
      <w:bookmarkStart w:id="3" w:name="OLE_LINK3"/>
      <w:r>
        <w:rPr>
          <w:rFonts w:hint="eastAsia"/>
          <w:sz w:val="24"/>
          <w:szCs w:val="24"/>
        </w:rPr>
        <w:t>报名管理系统</w:t>
      </w:r>
      <w:bookmarkEnd w:id="3"/>
      <w:r>
        <w:rPr>
          <w:rFonts w:hint="eastAsia"/>
          <w:sz w:val="24"/>
          <w:szCs w:val="24"/>
        </w:rPr>
        <w:t>”中进行网络注册报名，不接受纸质或电子邮件或传真报名，</w:t>
      </w:r>
      <w:r>
        <w:rPr>
          <w:sz w:val="24"/>
          <w:szCs w:val="24"/>
        </w:rPr>
        <w:t xml:space="preserve"> </w:t>
      </w:r>
      <w:r>
        <w:rPr>
          <w:rFonts w:hint="eastAsia"/>
          <w:sz w:val="24"/>
          <w:szCs w:val="24"/>
        </w:rPr>
        <w:t>报名截止时间为2022年11月30日17时截止，本次比赛参赛人数限定200人，满200人后报名</w:t>
      </w:r>
      <w:r>
        <w:rPr>
          <w:sz w:val="24"/>
          <w:szCs w:val="24"/>
        </w:rPr>
        <w:t>提前截止</w:t>
      </w:r>
      <w:r>
        <w:rPr>
          <w:rFonts w:hint="eastAsia"/>
          <w:sz w:val="24"/>
          <w:szCs w:val="24"/>
        </w:rPr>
        <w:t>。</w:t>
      </w:r>
    </w:p>
    <w:p>
      <w:pPr>
        <w:pStyle w:val="11"/>
        <w:adjustRightInd w:val="0"/>
        <w:snapToGrid w:val="0"/>
        <w:spacing w:line="276" w:lineRule="auto"/>
        <w:ind w:firstLine="480" w:firstLineChars="200"/>
        <w:jc w:val="left"/>
        <w:rPr>
          <w:sz w:val="24"/>
          <w:szCs w:val="24"/>
        </w:rPr>
      </w:pPr>
      <w:r>
        <w:rPr>
          <w:rFonts w:hint="eastAsia"/>
          <w:sz w:val="24"/>
          <w:szCs w:val="24"/>
        </w:rPr>
        <w:t>（二）上交参赛视频时同时上交运动员身份证明材料（身份证</w:t>
      </w:r>
      <w:r>
        <w:rPr>
          <w:sz w:val="24"/>
          <w:szCs w:val="24"/>
        </w:rPr>
        <w:t>、</w:t>
      </w:r>
      <w:r>
        <w:rPr>
          <w:rFonts w:hint="eastAsia"/>
          <w:sz w:val="24"/>
          <w:szCs w:val="24"/>
        </w:rPr>
        <w:t>户口本、护照、任选其中之一则可）</w:t>
      </w:r>
    </w:p>
    <w:p>
      <w:pPr>
        <w:pStyle w:val="11"/>
        <w:adjustRightInd w:val="0"/>
        <w:snapToGrid w:val="0"/>
        <w:spacing w:line="276" w:lineRule="auto"/>
        <w:ind w:firstLine="480" w:firstLineChars="200"/>
        <w:jc w:val="left"/>
        <w:rPr>
          <w:sz w:val="24"/>
          <w:szCs w:val="24"/>
        </w:rPr>
      </w:pPr>
      <w:r>
        <w:rPr>
          <w:rFonts w:hint="eastAsia"/>
          <w:sz w:val="24"/>
          <w:szCs w:val="24"/>
        </w:rPr>
        <w:t>（三）视频要求及相关内容</w:t>
      </w:r>
    </w:p>
    <w:p>
      <w:pPr>
        <w:pStyle w:val="11"/>
        <w:adjustRightInd w:val="0"/>
        <w:snapToGrid w:val="0"/>
        <w:spacing w:line="276" w:lineRule="auto"/>
        <w:ind w:firstLine="480" w:firstLineChars="200"/>
        <w:jc w:val="left"/>
        <w:rPr>
          <w:sz w:val="24"/>
          <w:szCs w:val="24"/>
        </w:rPr>
      </w:pPr>
      <w:r>
        <w:rPr>
          <w:rFonts w:hint="eastAsia"/>
          <w:sz w:val="24"/>
          <w:szCs w:val="24"/>
        </w:rPr>
        <w:t>1.凡参赛人员上传视频必须为竞赛项目相关视频，为参赛人员本人近期演练的影像视频，由于本次活动处于疫情时段，提倡室内录制；若需要室外录制的，建议运动员在保证自身及协助录制人员安全的情况下，选择非人员密集区进行并做好安全防护。 </w:t>
      </w:r>
    </w:p>
    <w:p>
      <w:pPr>
        <w:pStyle w:val="11"/>
        <w:adjustRightInd w:val="0"/>
        <w:snapToGrid w:val="0"/>
        <w:spacing w:line="276" w:lineRule="auto"/>
        <w:ind w:firstLine="480" w:firstLineChars="200"/>
        <w:jc w:val="left"/>
        <w:rPr>
          <w:sz w:val="24"/>
          <w:szCs w:val="24"/>
        </w:rPr>
      </w:pPr>
      <w:r>
        <w:rPr>
          <w:rFonts w:hint="eastAsia"/>
          <w:sz w:val="24"/>
          <w:szCs w:val="24"/>
        </w:rPr>
        <w:t>2.视频清晰流畅，图像稳定，必须是连续完整的视频，不得剪辑和编辑，凡有悖社会公德、含有违反相关法律规定的图像、图片、文字、声音的将被取消参赛资格，参赛视频质量差或者不符合标准，谢绝参赛，项目费不退。 </w:t>
      </w:r>
    </w:p>
    <w:p>
      <w:pPr>
        <w:pStyle w:val="11"/>
        <w:adjustRightInd w:val="0"/>
        <w:snapToGrid w:val="0"/>
        <w:spacing w:line="276" w:lineRule="auto"/>
        <w:ind w:firstLine="480" w:firstLineChars="200"/>
        <w:jc w:val="left"/>
        <w:rPr>
          <w:sz w:val="24"/>
          <w:szCs w:val="24"/>
        </w:rPr>
      </w:pPr>
      <w:r>
        <w:rPr>
          <w:rFonts w:hint="eastAsia"/>
          <w:sz w:val="24"/>
          <w:szCs w:val="24"/>
        </w:rPr>
        <w:t>3.画面要求：视频要求为横屏拍摄，正面视角、必须全身入镜，录制环境光照均匀，不能出现光斑，不要使用日光灯（三基色的除外）等明显偏色的光源；画面清晰，人物居中，远动员要求着装整洁，精神抖擞，建议摄制期间有条件的可以使用固定装置（如三脚架）以免画面晃动影响成绩。 </w:t>
      </w:r>
    </w:p>
    <w:p>
      <w:pPr>
        <w:pStyle w:val="11"/>
        <w:adjustRightInd w:val="0"/>
        <w:snapToGrid w:val="0"/>
        <w:spacing w:line="276" w:lineRule="auto"/>
        <w:ind w:firstLine="480" w:firstLineChars="200"/>
        <w:jc w:val="left"/>
        <w:rPr>
          <w:sz w:val="24"/>
          <w:szCs w:val="24"/>
        </w:rPr>
      </w:pPr>
      <w:r>
        <w:rPr>
          <w:rFonts w:hint="eastAsia"/>
          <w:sz w:val="24"/>
          <w:szCs w:val="24"/>
        </w:rPr>
        <w:t>如图所示：</w:t>
      </w:r>
    </w:p>
    <w:p>
      <w:pPr>
        <w:pStyle w:val="11"/>
        <w:adjustRightInd w:val="0"/>
        <w:snapToGrid w:val="0"/>
        <w:spacing w:line="276" w:lineRule="auto"/>
        <w:ind w:firstLine="480" w:firstLineChars="200"/>
        <w:jc w:val="left"/>
        <w:rPr>
          <w:sz w:val="24"/>
          <w:szCs w:val="24"/>
        </w:rPr>
      </w:pPr>
      <w:r>
        <w:rPr>
          <w:rFonts w:hint="eastAsia"/>
          <w:sz w:val="24"/>
          <w:szCs w:val="24"/>
        </w:rPr>
        <w:drawing>
          <wp:inline distT="0" distB="0" distL="114300" distR="114300">
            <wp:extent cx="4512945" cy="2832735"/>
            <wp:effectExtent l="0" t="0" r="8255" b="12065"/>
            <wp:docPr id="2" name="图片 2" descr="86439951c7981e3c16d83d43e01b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439951c7981e3c16d83d43e01b368"/>
                    <pic:cNvPicPr>
                      <a:picLocks noChangeAspect="1"/>
                    </pic:cNvPicPr>
                  </pic:nvPicPr>
                  <pic:blipFill>
                    <a:blip r:embed="rId5"/>
                    <a:stretch>
                      <a:fillRect/>
                    </a:stretch>
                  </pic:blipFill>
                  <pic:spPr>
                    <a:xfrm>
                      <a:off x="0" y="0"/>
                      <a:ext cx="4512945" cy="2832735"/>
                    </a:xfrm>
                    <a:prstGeom prst="rect">
                      <a:avLst/>
                    </a:prstGeom>
                  </pic:spPr>
                </pic:pic>
              </a:graphicData>
            </a:graphic>
          </wp:inline>
        </w:drawing>
      </w:r>
    </w:p>
    <w:p>
      <w:pPr>
        <w:pStyle w:val="11"/>
        <w:adjustRightInd w:val="0"/>
        <w:snapToGrid w:val="0"/>
        <w:spacing w:line="276" w:lineRule="auto"/>
        <w:ind w:firstLine="480" w:firstLineChars="200"/>
        <w:jc w:val="left"/>
        <w:rPr>
          <w:sz w:val="24"/>
          <w:szCs w:val="24"/>
        </w:rPr>
      </w:pPr>
    </w:p>
    <w:p>
      <w:pPr>
        <w:pStyle w:val="11"/>
        <w:adjustRightInd w:val="0"/>
        <w:snapToGrid w:val="0"/>
        <w:spacing w:line="276" w:lineRule="auto"/>
        <w:ind w:firstLine="480" w:firstLineChars="200"/>
        <w:jc w:val="left"/>
        <w:rPr>
          <w:sz w:val="24"/>
          <w:szCs w:val="24"/>
        </w:rPr>
      </w:pPr>
      <w:r>
        <w:rPr>
          <w:rFonts w:hint="eastAsia"/>
          <w:sz w:val="24"/>
          <w:szCs w:val="24"/>
        </w:rPr>
        <w:t>4.画面禁止广告植入等商业行为。 </w:t>
      </w:r>
    </w:p>
    <w:p>
      <w:pPr>
        <w:pStyle w:val="11"/>
        <w:adjustRightInd w:val="0"/>
        <w:snapToGrid w:val="0"/>
        <w:spacing w:line="276" w:lineRule="auto"/>
        <w:ind w:firstLine="480" w:firstLineChars="200"/>
        <w:jc w:val="left"/>
        <w:rPr>
          <w:sz w:val="24"/>
          <w:szCs w:val="24"/>
        </w:rPr>
      </w:pPr>
      <w:r>
        <w:rPr>
          <w:rFonts w:hint="eastAsia"/>
          <w:sz w:val="24"/>
          <w:szCs w:val="24"/>
        </w:rPr>
        <w:t>5.视频格式标准：MPG、MPEG、AVI、MP4、3GP等，可采用摄像机、高清手机、MP4等录制，视频以“项目+组别+姓名”格式命名发送。</w:t>
      </w:r>
    </w:p>
    <w:p>
      <w:pPr>
        <w:pStyle w:val="11"/>
        <w:adjustRightInd w:val="0"/>
        <w:snapToGrid w:val="0"/>
        <w:spacing w:line="276" w:lineRule="auto"/>
        <w:ind w:firstLine="480" w:firstLineChars="200"/>
        <w:jc w:val="left"/>
        <w:rPr>
          <w:sz w:val="24"/>
          <w:szCs w:val="24"/>
        </w:rPr>
      </w:pPr>
      <w:r>
        <w:rPr>
          <w:rFonts w:hint="eastAsia"/>
          <w:sz w:val="24"/>
          <w:szCs w:val="24"/>
        </w:rPr>
        <w:t>6.参赛作品版权、肖像权自负，主办方不承担因参赛作品导致的肖像权、名誉权等纠纷而产生的法律责任。 </w:t>
      </w:r>
    </w:p>
    <w:p>
      <w:pPr>
        <w:pStyle w:val="11"/>
        <w:adjustRightInd w:val="0"/>
        <w:snapToGrid w:val="0"/>
        <w:spacing w:line="276" w:lineRule="auto"/>
        <w:ind w:firstLine="480" w:firstLineChars="200"/>
        <w:jc w:val="left"/>
        <w:rPr>
          <w:sz w:val="24"/>
          <w:szCs w:val="24"/>
        </w:rPr>
      </w:pPr>
      <w:r>
        <w:rPr>
          <w:rFonts w:hint="eastAsia"/>
          <w:sz w:val="24"/>
          <w:szCs w:val="24"/>
        </w:rPr>
        <w:t>7.参赛作品不符合标准的，不予发布和参赛。参赛作品一经提交发布，不予撤换和更改。</w:t>
      </w:r>
    </w:p>
    <w:p>
      <w:pPr>
        <w:adjustRightInd w:val="0"/>
        <w:snapToGrid w:val="0"/>
        <w:spacing w:line="276" w:lineRule="auto"/>
        <w:ind w:firstLine="480" w:firstLineChars="200"/>
        <w:jc w:val="left"/>
        <w:rPr>
          <w:sz w:val="24"/>
          <w:szCs w:val="24"/>
        </w:rPr>
      </w:pPr>
      <w:r>
        <w:rPr>
          <w:rFonts w:hint="eastAsia"/>
          <w:sz w:val="24"/>
          <w:szCs w:val="24"/>
        </w:rPr>
        <w:t>（四）退赛的处理：2022年12月10日17时以前因故不能参加比赛者。凭书面申请，组委会可将所以费用全款退还。但此日期后因故不能参赛者，组委会仅退报名费，不退项目费。</w:t>
      </w:r>
    </w:p>
    <w:p>
      <w:pPr>
        <w:adjustRightInd w:val="0"/>
        <w:snapToGrid w:val="0"/>
        <w:spacing w:line="276" w:lineRule="auto"/>
        <w:ind w:firstLine="480" w:firstLineChars="200"/>
        <w:jc w:val="left"/>
        <w:rPr>
          <w:sz w:val="24"/>
          <w:szCs w:val="24"/>
        </w:rPr>
      </w:pPr>
      <w:r>
        <w:rPr>
          <w:rFonts w:hint="eastAsia"/>
          <w:sz w:val="24"/>
          <w:szCs w:val="24"/>
        </w:rPr>
        <w:t>（五）为使报名报项准确无误，组委会接到各队报名表后将随时与各队沟通。核对报名表内容。希望各队报名时详细填写联系人姓名、地址、电话、手机微信号和电子邮箱等相关信息。</w:t>
      </w:r>
    </w:p>
    <w:p>
      <w:pPr>
        <w:adjustRightInd w:val="0"/>
        <w:snapToGrid w:val="0"/>
        <w:spacing w:line="276" w:lineRule="auto"/>
        <w:ind w:firstLine="480" w:firstLineChars="200"/>
        <w:jc w:val="left"/>
        <w:rPr>
          <w:sz w:val="24"/>
          <w:szCs w:val="24"/>
        </w:rPr>
      </w:pPr>
      <w:r>
        <w:rPr>
          <w:rFonts w:hint="eastAsia"/>
          <w:sz w:val="24"/>
          <w:szCs w:val="24"/>
        </w:rPr>
        <w:t>（六）组委会联系方法：</w:t>
      </w:r>
    </w:p>
    <w:p>
      <w:pPr>
        <w:adjustRightInd w:val="0"/>
        <w:snapToGrid w:val="0"/>
        <w:spacing w:line="276" w:lineRule="auto"/>
        <w:ind w:firstLine="480" w:firstLineChars="200"/>
        <w:jc w:val="left"/>
        <w:rPr>
          <w:sz w:val="24"/>
          <w:szCs w:val="24"/>
        </w:rPr>
      </w:pPr>
      <w:r>
        <w:rPr>
          <w:rFonts w:hint="eastAsia"/>
          <w:sz w:val="24"/>
          <w:szCs w:val="24"/>
        </w:rPr>
        <w:t>单位:</w:t>
      </w:r>
      <w:r>
        <w:rPr>
          <w:sz w:val="24"/>
          <w:szCs w:val="24"/>
        </w:rPr>
        <w:t>WW</w:t>
      </w:r>
      <w:r>
        <w:rPr>
          <w:rFonts w:hint="eastAsia"/>
          <w:sz w:val="24"/>
          <w:szCs w:val="24"/>
        </w:rPr>
        <w:t>C</w:t>
      </w:r>
      <w:r>
        <w:rPr>
          <w:sz w:val="24"/>
          <w:szCs w:val="24"/>
        </w:rPr>
        <w:t>实战咏春拳大赛组委会</w:t>
      </w:r>
    </w:p>
    <w:p>
      <w:pPr>
        <w:adjustRightInd w:val="0"/>
        <w:snapToGrid w:val="0"/>
        <w:spacing w:line="276" w:lineRule="auto"/>
        <w:ind w:firstLine="480" w:firstLineChars="200"/>
        <w:jc w:val="left"/>
        <w:rPr>
          <w:sz w:val="24"/>
          <w:szCs w:val="24"/>
        </w:rPr>
      </w:pPr>
      <w:r>
        <w:rPr>
          <w:rFonts w:hint="eastAsia"/>
          <w:sz w:val="24"/>
          <w:szCs w:val="24"/>
        </w:rPr>
        <w:t>地址:浙江省杭州市萧山区金鸡路295号浙江省武术协会咏春拳组织委员会办公室</w:t>
      </w:r>
    </w:p>
    <w:p>
      <w:pPr>
        <w:adjustRightInd w:val="0"/>
        <w:snapToGrid w:val="0"/>
        <w:spacing w:line="276" w:lineRule="auto"/>
        <w:ind w:firstLine="480" w:firstLineChars="200"/>
        <w:jc w:val="left"/>
        <w:rPr>
          <w:sz w:val="24"/>
          <w:szCs w:val="24"/>
        </w:rPr>
      </w:pPr>
      <w:r>
        <w:rPr>
          <w:rFonts w:hint="eastAsia"/>
          <w:sz w:val="24"/>
          <w:szCs w:val="24"/>
        </w:rPr>
        <w:t>邮编:311202</w:t>
      </w:r>
    </w:p>
    <w:p>
      <w:pPr>
        <w:adjustRightInd w:val="0"/>
        <w:snapToGrid w:val="0"/>
        <w:spacing w:line="276" w:lineRule="auto"/>
        <w:ind w:firstLine="480" w:firstLineChars="200"/>
        <w:jc w:val="left"/>
        <w:rPr>
          <w:sz w:val="24"/>
          <w:szCs w:val="24"/>
        </w:rPr>
      </w:pPr>
      <w:r>
        <w:rPr>
          <w:rFonts w:hint="eastAsia"/>
          <w:sz w:val="24"/>
          <w:szCs w:val="24"/>
        </w:rPr>
        <w:t>电子邮件:wwcleague@163.com</w:t>
      </w:r>
    </w:p>
    <w:p>
      <w:pPr>
        <w:adjustRightInd w:val="0"/>
        <w:snapToGrid w:val="0"/>
        <w:spacing w:line="276" w:lineRule="auto"/>
        <w:ind w:firstLine="480" w:firstLineChars="200"/>
        <w:jc w:val="left"/>
        <w:rPr>
          <w:sz w:val="24"/>
          <w:szCs w:val="24"/>
        </w:rPr>
      </w:pPr>
      <w:r>
        <w:rPr>
          <w:rFonts w:hint="eastAsia"/>
          <w:sz w:val="24"/>
          <w:szCs w:val="24"/>
        </w:rPr>
        <w:t>赛事咨询联系人：刘霞芳</w:t>
      </w:r>
    </w:p>
    <w:p>
      <w:pPr>
        <w:adjustRightInd w:val="0"/>
        <w:snapToGrid w:val="0"/>
        <w:spacing w:line="276" w:lineRule="auto"/>
        <w:jc w:val="left"/>
        <w:rPr>
          <w:sz w:val="24"/>
          <w:szCs w:val="24"/>
        </w:rPr>
      </w:pPr>
      <w:r>
        <w:rPr>
          <w:rFonts w:hint="eastAsia"/>
          <w:sz w:val="24"/>
          <w:szCs w:val="24"/>
        </w:rPr>
        <w:t>手机: 15348390231；</w:t>
      </w:r>
    </w:p>
    <w:p>
      <w:pPr>
        <w:adjustRightInd w:val="0"/>
        <w:snapToGrid w:val="0"/>
        <w:spacing w:line="276" w:lineRule="auto"/>
        <w:jc w:val="left"/>
        <w:rPr>
          <w:sz w:val="24"/>
          <w:szCs w:val="24"/>
        </w:rPr>
      </w:pPr>
      <w:r>
        <w:rPr>
          <w:rFonts w:hint="eastAsia"/>
          <w:sz w:val="24"/>
          <w:szCs w:val="24"/>
        </w:rPr>
        <w:t>座机：0571-83683688</w:t>
      </w:r>
    </w:p>
    <w:p>
      <w:pPr>
        <w:adjustRightInd w:val="0"/>
        <w:snapToGrid w:val="0"/>
        <w:spacing w:line="276" w:lineRule="auto"/>
        <w:jc w:val="left"/>
        <w:rPr>
          <w:sz w:val="24"/>
          <w:szCs w:val="24"/>
        </w:rPr>
      </w:pPr>
      <w:r>
        <w:rPr>
          <w:rFonts w:hint="eastAsia"/>
          <w:sz w:val="24"/>
          <w:szCs w:val="24"/>
        </w:rPr>
        <w:t>赛事微信号：WWC83688（领队、教练必须添加，方便沟通，大部分通过微信群发）</w:t>
      </w:r>
    </w:p>
    <w:p>
      <w:pPr>
        <w:adjustRightInd w:val="0"/>
        <w:snapToGrid w:val="0"/>
        <w:spacing w:line="276" w:lineRule="auto"/>
        <w:jc w:val="left"/>
        <w:rPr>
          <w:sz w:val="24"/>
          <w:szCs w:val="24"/>
        </w:rPr>
      </w:pP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（七）报名费、参赛项目费(任选一种):</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1.支付宝转账</w:t>
      </w:r>
      <w:r>
        <w:rPr>
          <w:b/>
          <w:color w:val="000000" w:themeColor="text1"/>
          <w:sz w:val="24"/>
          <w:szCs w:val="24"/>
          <w14:textFill>
            <w14:solidFill>
              <w14:schemeClr w14:val="tx1"/>
            </w14:solidFill>
          </w14:textFill>
        </w:rPr>
        <w:t>（备注参赛队名及联系人联系方式）</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支付宝支付账号：</w:t>
      </w:r>
      <w:r>
        <w:fldChar w:fldCharType="begin"/>
      </w:r>
      <w:r>
        <w:instrText xml:space="preserve"> HYPERLINK "mailto:769600490@qq.com" </w:instrText>
      </w:r>
      <w:r>
        <w:fldChar w:fldCharType="separate"/>
      </w:r>
      <w:r>
        <w:rPr>
          <w:rStyle w:val="9"/>
          <w:sz w:val="24"/>
          <w:szCs w:val="24"/>
        </w:rPr>
        <w:t>769600490@qq.com</w:t>
      </w:r>
      <w:r>
        <w:rPr>
          <w:rStyle w:val="9"/>
          <w:sz w:val="24"/>
          <w:szCs w:val="24"/>
        </w:rPr>
        <w:fldChar w:fldCharType="end"/>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支付宝</w:t>
      </w:r>
      <w:r>
        <w:rPr>
          <w:color w:val="000000" w:themeColor="text1"/>
          <w:sz w:val="24"/>
          <w:szCs w:val="24"/>
          <w14:textFill>
            <w14:solidFill>
              <w14:schemeClr w14:val="tx1"/>
            </w14:solidFill>
          </w14:textFill>
        </w:rPr>
        <w:t>支付二维码：</w:t>
      </w:r>
    </w:p>
    <w:p>
      <w:pPr>
        <w:adjustRightInd w:val="0"/>
        <w:snapToGrid w:val="0"/>
        <w:spacing w:line="276"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0" distR="0">
            <wp:extent cx="1783080" cy="175577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0523" cy="1782669"/>
                    </a:xfrm>
                    <a:prstGeom prst="rect">
                      <a:avLst/>
                    </a:prstGeom>
                  </pic:spPr>
                </pic:pic>
              </a:graphicData>
            </a:graphic>
          </wp:inline>
        </w:drawing>
      </w:r>
    </w:p>
    <w:p>
      <w:pPr>
        <w:adjustRightInd w:val="0"/>
        <w:snapToGrid w:val="0"/>
        <w:spacing w:line="276" w:lineRule="auto"/>
        <w:jc w:val="left"/>
        <w:rPr>
          <w:color w:val="000000" w:themeColor="text1"/>
          <w:sz w:val="24"/>
          <w:szCs w:val="24"/>
          <w14:textFill>
            <w14:solidFill>
              <w14:schemeClr w14:val="tx1"/>
            </w14:solidFill>
          </w14:textFill>
        </w:rPr>
      </w:pP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2.从银行汇款至下面地址填写：</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转账用户：邱桂骥</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开户行：浙江萧山农村商业银行股份有限公司营业部</w:t>
      </w:r>
    </w:p>
    <w:p>
      <w:pPr>
        <w:adjustRightInd w:val="0"/>
        <w:snapToGrid w:val="0"/>
        <w:spacing w:line="276" w:lineRule="auto"/>
        <w:ind w:firstLine="480" w:firstLineChars="200"/>
        <w:jc w:val="left"/>
        <w:rPr>
          <w:sz w:val="24"/>
          <w:szCs w:val="24"/>
        </w:rPr>
      </w:pPr>
      <w:r>
        <w:rPr>
          <w:rFonts w:hint="eastAsia"/>
          <w:sz w:val="24"/>
          <w:szCs w:val="24"/>
        </w:rPr>
        <w:t>账号：622858 019906 3963002</w:t>
      </w:r>
    </w:p>
    <w:p>
      <w:pPr>
        <w:tabs>
          <w:tab w:val="left" w:pos="3067"/>
        </w:tabs>
        <w:adjustRightInd w:val="0"/>
        <w:snapToGrid w:val="0"/>
        <w:spacing w:line="276" w:lineRule="auto"/>
        <w:ind w:firstLine="480" w:firstLineChars="200"/>
        <w:jc w:val="left"/>
        <w:rPr>
          <w:sz w:val="24"/>
          <w:szCs w:val="24"/>
        </w:rPr>
      </w:pPr>
      <w:r>
        <w:rPr>
          <w:rFonts w:hint="eastAsia"/>
          <w:sz w:val="24"/>
          <w:szCs w:val="24"/>
        </w:rPr>
        <w:t>联系方式：18606516268</w:t>
      </w:r>
    </w:p>
    <w:p>
      <w:pPr>
        <w:adjustRightInd w:val="0"/>
        <w:snapToGrid w:val="0"/>
        <w:spacing w:line="276" w:lineRule="auto"/>
        <w:ind w:firstLine="480" w:firstLineChars="200"/>
        <w:jc w:val="left"/>
        <w:rPr>
          <w:sz w:val="24"/>
          <w:szCs w:val="24"/>
        </w:rPr>
      </w:pPr>
      <w:r>
        <w:rPr>
          <w:rFonts w:hint="eastAsia"/>
          <w:sz w:val="24"/>
          <w:szCs w:val="24"/>
        </w:rPr>
        <w:t>（款汇出后请发短信</w:t>
      </w:r>
      <w:r>
        <w:rPr>
          <w:rFonts w:hint="eastAsia"/>
          <w:b/>
          <w:sz w:val="24"/>
          <w:szCs w:val="24"/>
        </w:rPr>
        <w:t>告知</w:t>
      </w:r>
      <w:r>
        <w:rPr>
          <w:b/>
          <w:sz w:val="24"/>
          <w:szCs w:val="24"/>
        </w:rPr>
        <w:t>参赛队名、</w:t>
      </w:r>
      <w:r>
        <w:rPr>
          <w:rFonts w:hint="eastAsia"/>
          <w:b/>
          <w:sz w:val="24"/>
          <w:szCs w:val="24"/>
        </w:rPr>
        <w:t>联系人</w:t>
      </w:r>
      <w:r>
        <w:rPr>
          <w:b/>
          <w:sz w:val="24"/>
          <w:szCs w:val="24"/>
        </w:rPr>
        <w:t>联系方式、</w:t>
      </w:r>
      <w:r>
        <w:rPr>
          <w:rFonts w:hint="eastAsia"/>
          <w:b/>
          <w:sz w:val="24"/>
          <w:szCs w:val="24"/>
        </w:rPr>
        <w:t>汇款</w:t>
      </w:r>
      <w:r>
        <w:rPr>
          <w:b/>
          <w:sz w:val="24"/>
          <w:szCs w:val="24"/>
        </w:rPr>
        <w:t>时间、</w:t>
      </w:r>
      <w:r>
        <w:rPr>
          <w:rFonts w:hint="eastAsia"/>
          <w:b/>
          <w:sz w:val="24"/>
          <w:szCs w:val="24"/>
        </w:rPr>
        <w:t>汇款</w:t>
      </w:r>
      <w:r>
        <w:rPr>
          <w:b/>
          <w:sz w:val="24"/>
          <w:szCs w:val="24"/>
        </w:rPr>
        <w:t>金额及汇款单号</w:t>
      </w:r>
      <w:r>
        <w:rPr>
          <w:rFonts w:hint="eastAsia"/>
          <w:sz w:val="24"/>
          <w:szCs w:val="24"/>
        </w:rPr>
        <w:t>至手机15348390231 核实，联系人：刘霞芳）</w:t>
      </w:r>
    </w:p>
    <w:p>
      <w:pPr>
        <w:adjustRightInd w:val="0"/>
        <w:snapToGrid w:val="0"/>
        <w:spacing w:line="276" w:lineRule="auto"/>
        <w:ind w:firstLine="482" w:firstLineChars="200"/>
        <w:jc w:val="left"/>
        <w:rPr>
          <w:b/>
          <w:bCs/>
          <w:sz w:val="24"/>
          <w:szCs w:val="24"/>
        </w:rPr>
      </w:pPr>
      <w:r>
        <w:rPr>
          <w:rFonts w:hint="eastAsia"/>
          <w:b/>
          <w:bCs/>
          <w:sz w:val="24"/>
          <w:szCs w:val="24"/>
        </w:rPr>
        <w:t>十二、其他</w:t>
      </w:r>
    </w:p>
    <w:p>
      <w:pPr>
        <w:adjustRightInd w:val="0"/>
        <w:snapToGrid w:val="0"/>
        <w:spacing w:line="276" w:lineRule="auto"/>
        <w:ind w:firstLine="480" w:firstLineChars="200"/>
        <w:jc w:val="left"/>
        <w:rPr>
          <w:sz w:val="24"/>
          <w:szCs w:val="24"/>
        </w:rPr>
      </w:pPr>
      <w:r>
        <w:rPr>
          <w:rFonts w:hint="eastAsia"/>
          <w:sz w:val="24"/>
          <w:szCs w:val="24"/>
        </w:rPr>
        <w:t>（一）仲裁委员会和裁判员</w:t>
      </w:r>
    </w:p>
    <w:p>
      <w:pPr>
        <w:adjustRightInd w:val="0"/>
        <w:snapToGrid w:val="0"/>
        <w:spacing w:line="276" w:lineRule="auto"/>
        <w:ind w:firstLine="480" w:firstLineChars="200"/>
        <w:jc w:val="left"/>
        <w:rPr>
          <w:sz w:val="24"/>
          <w:szCs w:val="24"/>
        </w:rPr>
      </w:pPr>
      <w:r>
        <w:rPr>
          <w:rFonts w:hint="eastAsia"/>
          <w:sz w:val="24"/>
          <w:szCs w:val="24"/>
        </w:rPr>
        <w:t>1.仲裁委员会人员组成和职责范围按《仲裁委员会条例》执行。</w:t>
      </w:r>
    </w:p>
    <w:p>
      <w:pPr>
        <w:adjustRightInd w:val="0"/>
        <w:snapToGrid w:val="0"/>
        <w:spacing w:line="276" w:lineRule="auto"/>
        <w:ind w:firstLine="480" w:firstLineChars="200"/>
        <w:jc w:val="left"/>
        <w:rPr>
          <w:sz w:val="24"/>
          <w:szCs w:val="24"/>
        </w:rPr>
      </w:pPr>
      <w:r>
        <w:rPr>
          <w:rFonts w:hint="eastAsia"/>
          <w:sz w:val="24"/>
          <w:szCs w:val="24"/>
        </w:rPr>
        <w:t>2.裁判员由主办单位选派，另行通知。</w:t>
      </w:r>
    </w:p>
    <w:p>
      <w:pPr>
        <w:adjustRightInd w:val="0"/>
        <w:snapToGrid w:val="0"/>
        <w:spacing w:line="276" w:lineRule="auto"/>
        <w:ind w:firstLine="480" w:firstLineChars="200"/>
        <w:jc w:val="left"/>
        <w:rPr>
          <w:sz w:val="24"/>
          <w:szCs w:val="24"/>
        </w:rPr>
      </w:pPr>
      <w:r>
        <w:rPr>
          <w:rFonts w:hint="eastAsia"/>
          <w:sz w:val="24"/>
          <w:szCs w:val="24"/>
        </w:rPr>
        <w:t>（二）大赛组委会拥有本次大赛作品的最终评审权，拥有参赛作品全部或片段在电视、网络媒体公开播出的所有权。</w:t>
      </w:r>
    </w:p>
    <w:p>
      <w:pPr>
        <w:adjustRightInd w:val="0"/>
        <w:snapToGrid w:val="0"/>
        <w:spacing w:line="276" w:lineRule="auto"/>
        <w:ind w:left="480"/>
        <w:jc w:val="left"/>
        <w:rPr>
          <w:sz w:val="24"/>
          <w:szCs w:val="24"/>
        </w:rPr>
      </w:pPr>
      <w:r>
        <w:rPr>
          <w:rFonts w:hint="eastAsia"/>
          <w:sz w:val="24"/>
          <w:szCs w:val="24"/>
        </w:rPr>
        <w:t>（二）对大赛有赞助需求，可以联系组委会，联系人：刘霞芳 15348390231</w:t>
      </w:r>
    </w:p>
    <w:p>
      <w:pPr>
        <w:pStyle w:val="10"/>
        <w:adjustRightInd w:val="0"/>
        <w:snapToGrid w:val="0"/>
        <w:spacing w:line="276" w:lineRule="auto"/>
        <w:ind w:left="480" w:firstLine="0" w:firstLineChars="0"/>
        <w:jc w:val="left"/>
        <w:rPr>
          <w:sz w:val="24"/>
          <w:szCs w:val="24"/>
        </w:rPr>
      </w:pPr>
      <w:r>
        <w:rPr>
          <w:rFonts w:hint="eastAsia"/>
          <w:sz w:val="24"/>
          <w:szCs w:val="24"/>
        </w:rPr>
        <w:t>（三）本规程未尽事宜另行通知。</w:t>
      </w:r>
    </w:p>
    <w:p>
      <w:pPr>
        <w:pStyle w:val="10"/>
        <w:numPr>
          <w:ilvl w:val="0"/>
          <w:numId w:val="2"/>
        </w:numPr>
        <w:adjustRightInd w:val="0"/>
        <w:snapToGrid w:val="0"/>
        <w:spacing w:line="276" w:lineRule="auto"/>
        <w:ind w:firstLineChars="0"/>
        <w:jc w:val="left"/>
        <w:rPr>
          <w:sz w:val="24"/>
          <w:szCs w:val="24"/>
        </w:rPr>
      </w:pPr>
      <w:r>
        <w:rPr>
          <w:rFonts w:hint="eastAsia"/>
          <w:sz w:val="24"/>
          <w:szCs w:val="24"/>
        </w:rPr>
        <w:t>本规程解释权归WWC实战咏春拳大赛组委会。</w:t>
      </w:r>
    </w:p>
    <w:p>
      <w:pPr>
        <w:pStyle w:val="10"/>
        <w:adjustRightInd w:val="0"/>
        <w:snapToGrid w:val="0"/>
        <w:ind w:firstLine="0" w:firstLineChars="0"/>
        <w:jc w:val="left"/>
        <w:rPr>
          <w:sz w:val="24"/>
          <w:szCs w:val="24"/>
        </w:rPr>
      </w:pPr>
    </w:p>
    <w:p>
      <w:pPr>
        <w:adjustRightInd w:val="0"/>
        <w:snapToGrid w:val="0"/>
        <w:spacing w:line="276" w:lineRule="auto"/>
        <w:ind w:firstLine="480" w:firstLineChars="200"/>
        <w:jc w:val="left"/>
        <w:rPr>
          <w:color w:val="0070C0"/>
          <w:sz w:val="24"/>
          <w:szCs w:val="24"/>
        </w:rPr>
      </w:pPr>
    </w:p>
    <w:p>
      <w:pPr>
        <w:pStyle w:val="11"/>
        <w:adjustRightInd w:val="0"/>
        <w:snapToGrid w:val="0"/>
        <w:spacing w:line="276" w:lineRule="auto"/>
        <w:ind w:firstLine="480" w:firstLineChars="200"/>
        <w:jc w:val="left"/>
        <w:rPr>
          <w:sz w:val="24"/>
          <w:szCs w:val="24"/>
        </w:rPr>
      </w:pPr>
    </w:p>
    <w:p/>
    <w:p/>
    <w:p/>
    <w:sectPr>
      <w:footerReference r:id="rId3" w:type="default"/>
      <w:pgSz w:w="11906" w:h="16838"/>
      <w:pgMar w:top="283" w:right="1800" w:bottom="283" w:left="2086" w:header="283" w:footer="454"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051E2"/>
    <w:multiLevelType w:val="singleLevel"/>
    <w:tmpl w:val="C15051E2"/>
    <w:lvl w:ilvl="0" w:tentative="0">
      <w:start w:val="1"/>
      <w:numFmt w:val="decimal"/>
      <w:lvlText w:val="%1."/>
      <w:lvlJc w:val="left"/>
      <w:pPr>
        <w:tabs>
          <w:tab w:val="left" w:pos="312"/>
        </w:tabs>
      </w:pPr>
    </w:lvl>
  </w:abstractNum>
  <w:abstractNum w:abstractNumId="1">
    <w:nsid w:val="7DD51A13"/>
    <w:multiLevelType w:val="multilevel"/>
    <w:tmpl w:val="7DD51A13"/>
    <w:lvl w:ilvl="0" w:tentative="0">
      <w:start w:val="4"/>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jg1OTI3MzQ5NjEzMjcyYzQ0MGE1NmE3NGVmZmMifQ=="/>
  </w:docVars>
  <w:rsids>
    <w:rsidRoot w:val="008A18C8"/>
    <w:rsid w:val="008A18C8"/>
    <w:rsid w:val="00934416"/>
    <w:rsid w:val="00AD2D3E"/>
    <w:rsid w:val="02C846C1"/>
    <w:rsid w:val="099F1CFD"/>
    <w:rsid w:val="0DB37F58"/>
    <w:rsid w:val="11E943B8"/>
    <w:rsid w:val="12370698"/>
    <w:rsid w:val="16DA328D"/>
    <w:rsid w:val="28552AB8"/>
    <w:rsid w:val="2ABD4919"/>
    <w:rsid w:val="2C8763E0"/>
    <w:rsid w:val="33AE4708"/>
    <w:rsid w:val="37301C17"/>
    <w:rsid w:val="37F708BD"/>
    <w:rsid w:val="39557F91"/>
    <w:rsid w:val="46D75610"/>
    <w:rsid w:val="4A1E202B"/>
    <w:rsid w:val="54AA7FE3"/>
    <w:rsid w:val="559F4616"/>
    <w:rsid w:val="5E972F54"/>
    <w:rsid w:val="5EEF490F"/>
    <w:rsid w:val="61481918"/>
    <w:rsid w:val="65B0017A"/>
    <w:rsid w:val="689321B3"/>
    <w:rsid w:val="6F466C73"/>
    <w:rsid w:val="78AA24A1"/>
    <w:rsid w:val="799A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0"/>
      <w:szCs w:val="20"/>
      <w:lang w:val="zh-CN" w:bidi="zh-CN"/>
    </w:rPr>
  </w:style>
  <w:style w:type="paragraph" w:styleId="4">
    <w:name w:val="Body Text First Indent"/>
    <w:basedOn w:val="3"/>
    <w:next w:val="1"/>
    <w:qFormat/>
    <w:uiPriority w:val="0"/>
    <w:pPr>
      <w:widowControl/>
      <w:spacing w:beforeAutospacing="1" w:after="100" w:afterAutospacing="1" w:line="560" w:lineRule="exact"/>
      <w:ind w:firstLine="640" w:firstLineChars="200"/>
      <w:jc w:val="left"/>
    </w:pPr>
    <w:rPr>
      <w:rFonts w:ascii="Calibri" w:hAnsi="Calibri" w:cs="Times New Roman"/>
      <w:kern w:val="0"/>
      <w:sz w:val="32"/>
      <w:lang w:val="en-US"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paragraph" w:customStyle="1" w:styleId="11">
    <w:name w:val="样kkkkkkk"/>
    <w:basedOn w:val="10"/>
    <w:qFormat/>
    <w:uiPriority w:val="0"/>
    <w:pPr>
      <w:ind w:firstLine="0" w:firstLineChars="0"/>
    </w:pPr>
  </w:style>
  <w:style w:type="character" w:customStyle="1" w:styleId="12">
    <w:name w:val="页眉 字符"/>
    <w:basedOn w:val="8"/>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3197</Words>
  <Characters>3599</Characters>
  <Lines>27</Lines>
  <Paragraphs>7</Paragraphs>
  <TotalTime>29</TotalTime>
  <ScaleCrop>false</ScaleCrop>
  <LinksUpToDate>false</LinksUpToDate>
  <CharactersWithSpaces>3725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2022-04-01T09:46:00Z</dcterms:created>
  <dc:creator>W</dc:creator>
  <cp:lastModifiedBy>戴崇高 《小康》</cp:lastModifiedBy>
  <dcterms:modified xsi:type="dcterms:W3CDTF">2022-11-24T02:25:10Z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43BF1E191A8C4AD6874F0D04B8CDB232</vt:lpwstr>
  </property>
</Properties>
</file>